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5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95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1440" w:hRule="atLeast"/>
          <w:jc w:val="center"/>
        </w:trPr>
        <w:tc>
          <w:tcPr>
            <w:tcW w:w="9576" w:type="dxa"/>
            <w:tcBorders>
              <w:bottom w:val="single" w:color="4F81BD" w:sz="4" w:space="0"/>
            </w:tcBorders>
            <w:textDirection w:val="lrTb"/>
            <w:vAlign w:val="center"/>
          </w:tcPr>
          <w:p>
            <w:pPr>
              <w:pStyle w:val="12"/>
              <w:jc w:val="both"/>
              <w:rPr>
                <w:rFonts w:ascii="Cambria" w:hAnsi="Cambria"/>
                <w:sz w:val="80"/>
                <w:szCs w:val="80"/>
              </w:rPr>
            </w:pPr>
            <w:r>
              <w:rPr>
                <w:rFonts w:ascii="Cambria" w:hAnsi="Cambria"/>
                <w:sz w:val="72"/>
                <w:szCs w:val="72"/>
              </w:rPr>
              <w:t>The Bard on the Bengali Stage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trHeight w:val="701" w:hRule="atLeast"/>
          <w:jc w:val="center"/>
        </w:trPr>
        <w:tc>
          <w:tcPr>
            <w:tcW w:w="9576" w:type="dxa"/>
            <w:tcBorders>
              <w:top w:val="single" w:color="4F81BD" w:sz="4" w:space="0"/>
            </w:tcBorders>
            <w:vAlign w:val="center"/>
          </w:tcPr>
          <w:p>
            <w:pPr>
              <w:pStyle w:val="12"/>
              <w:jc w:val="center"/>
              <w:rPr>
                <w:rFonts w:ascii="Cambria" w:hAnsi="Cambria"/>
                <w:sz w:val="44"/>
                <w:szCs w:val="44"/>
              </w:rPr>
            </w:pPr>
            <w:r>
              <w:rPr>
                <w:rFonts w:ascii="Cambria" w:hAnsi="Cambria"/>
                <w:sz w:val="44"/>
                <w:szCs w:val="44"/>
              </w:rPr>
              <w:t xml:space="preserve">A </w:t>
            </w:r>
            <w:r>
              <w:rPr>
                <w:rFonts w:hint="default" w:ascii="Cambria" w:hAnsi="Cambria"/>
                <w:sz w:val="44"/>
                <w:szCs w:val="44"/>
                <w:lang/>
              </w:rPr>
              <w:t xml:space="preserve">Selected </w:t>
            </w:r>
            <w:r>
              <w:rPr>
                <w:rFonts w:ascii="Cambria" w:hAnsi="Cambria"/>
                <w:sz w:val="44"/>
                <w:szCs w:val="44"/>
              </w:rPr>
              <w:t>Checklist of the Years 2000-2014</w:t>
            </w:r>
          </w:p>
        </w:tc>
      </w:tr>
    </w:tbl>
    <w:p>
      <w:pPr>
        <w:pStyle w:val="5"/>
        <w:rPr>
          <w:color w:val="000000"/>
        </w:rPr>
      </w:pPr>
    </w:p>
    <w:p>
      <w:pPr>
        <w:pStyle w:val="5"/>
        <w:rPr>
          <w:color w:val="000000"/>
        </w:rPr>
      </w:pPr>
    </w:p>
    <w:p>
      <w:pPr>
        <w:pStyle w:val="5"/>
        <w:rPr>
          <w:color w:val="000000"/>
        </w:rPr>
      </w:pPr>
      <w:r>
        <w:rPr>
          <w:color w:val="000000"/>
        </w:rPr>
        <w:t>Introduction</w:t>
      </w:r>
    </w:p>
    <w:p>
      <w:pPr>
        <w:rPr>
          <w:rFonts w:ascii="Times New Roman" w:hAnsi="Times New Roman" w:cs="Times New Roman"/>
          <w:sz w:val="28"/>
          <w:szCs w:val="28"/>
        </w:rPr>
      </w:pPr>
    </w:p>
    <w:p>
      <w:pPr>
        <w:rPr>
          <w:rFonts w:ascii="Times New Roman" w:hAnsi="Times New Roman" w:cs="Times New Roman"/>
          <w:sz w:val="24"/>
          <w:szCs w:val="24"/>
        </w:rPr>
      </w:pPr>
      <w:r>
        <w:rPr>
          <w:rFonts w:ascii="Times New Roman" w:hAnsi="Times New Roman" w:cs="Times New Roman"/>
          <w:sz w:val="24"/>
          <w:szCs w:val="24"/>
        </w:rPr>
        <w:t xml:space="preserve">The Bengali stage has a long and checkered history of the performance of Shakespeare plays. The first ever English theatre in the country was set up in colonial Calcutta; the Playhouse in 1753. Later rebuilt as The New Playhouse or the Calcutta Theatre, it featured several plays of Shakespeare during its 33 year run. </w:t>
      </w:r>
      <w:r>
        <w:rPr>
          <w:rFonts w:ascii="Times New Roman" w:hAnsi="Times New Roman" w:cs="Times New Roman"/>
          <w:sz w:val="24"/>
          <w:szCs w:val="24"/>
          <w:vertAlign w:val="superscript"/>
        </w:rPr>
        <w:t xml:space="preserve"> </w:t>
      </w:r>
      <w:r>
        <w:rPr>
          <w:rFonts w:ascii="Times New Roman" w:hAnsi="Times New Roman" w:cs="Times New Roman"/>
          <w:sz w:val="24"/>
          <w:szCs w:val="24"/>
        </w:rPr>
        <w:t>The position of Shakespeare vis-à-vis the complex set of relations between the native and the colonizer has been extremely well documented and commented upon by post colonial theorists like Poonam Trivedi, Nandi Bhatia, Ania Loomba and Gauri Vishwanath, among others. No study of these exchanges is complete without taking Bengal into consideration, for it was in the fertile ground of Bengali intellectualism that the seed of ‘Shakespeare’ was first sown; in terms of reading, pedagogy, performance and absorption as cultural icon.</w:t>
      </w:r>
    </w:p>
    <w:p>
      <w:pPr>
        <w:rPr>
          <w:rFonts w:ascii="Times New Roman" w:hAnsi="Times New Roman" w:cs="Times New Roman"/>
          <w:sz w:val="24"/>
          <w:szCs w:val="24"/>
        </w:rPr>
      </w:pPr>
      <w:r>
        <w:rPr>
          <w:rFonts w:ascii="Times New Roman" w:hAnsi="Times New Roman" w:cs="Times New Roman"/>
          <w:sz w:val="24"/>
          <w:szCs w:val="24"/>
        </w:rPr>
        <w:t>The timeline of Shakespeare performances in Bengal may be divided into three parts; Shakespeare in Colonial Bengal, Shakespeare in Independent Bengal of the last half of the 20</w:t>
      </w:r>
      <w:r>
        <w:rPr>
          <w:rFonts w:ascii="Times New Roman" w:hAnsi="Times New Roman" w:cs="Times New Roman"/>
          <w:sz w:val="24"/>
          <w:szCs w:val="24"/>
          <w:vertAlign w:val="superscript"/>
        </w:rPr>
        <w:t>th</w:t>
      </w:r>
      <w:r>
        <w:rPr>
          <w:rFonts w:ascii="Times New Roman" w:hAnsi="Times New Roman" w:cs="Times New Roman"/>
          <w:sz w:val="24"/>
          <w:szCs w:val="24"/>
        </w:rPr>
        <w:t xml:space="preserve"> century and Shakespeare in Bengal of the 21</w:t>
      </w:r>
      <w:r>
        <w:rPr>
          <w:rFonts w:ascii="Times New Roman" w:hAnsi="Times New Roman" w:cs="Times New Roman"/>
          <w:sz w:val="24"/>
          <w:szCs w:val="24"/>
          <w:vertAlign w:val="superscript"/>
        </w:rPr>
        <w:t>st</w:t>
      </w:r>
      <w:r>
        <w:rPr>
          <w:rFonts w:ascii="Times New Roman" w:hAnsi="Times New Roman" w:cs="Times New Roman"/>
          <w:sz w:val="24"/>
          <w:szCs w:val="24"/>
        </w:rPr>
        <w:t xml:space="preserve"> century. Reviewing the trend of critical scholarship, we can notice a successive decrease in the level of critical attention paid to Shakespeare performances as we move from Colonial to 21</w:t>
      </w:r>
      <w:r>
        <w:rPr>
          <w:rFonts w:ascii="Times New Roman" w:hAnsi="Times New Roman" w:cs="Times New Roman"/>
          <w:sz w:val="24"/>
          <w:szCs w:val="24"/>
          <w:vertAlign w:val="superscript"/>
        </w:rPr>
        <w:t>st</w:t>
      </w:r>
      <w:r>
        <w:rPr>
          <w:rFonts w:ascii="Times New Roman" w:hAnsi="Times New Roman" w:cs="Times New Roman"/>
          <w:sz w:val="24"/>
          <w:szCs w:val="24"/>
        </w:rPr>
        <w:t xml:space="preserve"> century Bengal. This is not reflected in the frequency of the Shakespeare plays, however, which are as popular and relevant today as in the colonial times. The aim of this paper, thus, is to address this deficit in critical scholarship by tabulating, cataloguing and updating the compendium of Shakespeare plays performed in Bengal in the period 2000-2014. Through an exploration of these performances and also their reviews, the paper will attempt to situate the timeless concerns of adaptability, appropriation, relevance and audience response in the context of modern Bengali stage and society. </w:t>
      </w:r>
    </w:p>
    <w:p>
      <w:pPr>
        <w:rPr>
          <w:rFonts w:ascii="Times New Roman" w:hAnsi="Times New Roman" w:cs="Times New Roman"/>
          <w:sz w:val="24"/>
          <w:szCs w:val="24"/>
        </w:rPr>
      </w:pPr>
      <w:r>
        <w:rPr>
          <w:rFonts w:ascii="Times New Roman" w:hAnsi="Times New Roman" w:cs="Times New Roman"/>
          <w:sz w:val="24"/>
          <w:szCs w:val="24"/>
        </w:rPr>
        <w:t>There have been several performances of Shakespearean plays in Kolkata in the recent years, though the spate has been irregular. For example, the relatively barren years 2000-2007 were followed by an upsurge in performances in the next seven years. Even so, there has hardly been a single year without a performance of Shakespeare in either amateur or professional theater, thus giving witness to the undying popularity of the Bard.</w:t>
      </w:r>
    </w:p>
    <w:p>
      <w:pPr>
        <w:rPr>
          <w:rFonts w:ascii="Times New Roman" w:hAnsi="Times New Roman" w:cs="Times New Roman"/>
          <w:sz w:val="28"/>
          <w:szCs w:val="28"/>
        </w:rPr>
      </w:pPr>
      <w:r>
        <w:rPr>
          <w:rFonts w:ascii="Times New Roman" w:hAnsi="Times New Roman" w:cs="Times New Roman"/>
          <w:sz w:val="28"/>
          <w:szCs w:val="28"/>
        </w:rPr>
        <w:t xml:space="preserve">      </w:t>
      </w:r>
      <w:r>
        <w:rPr>
          <w:rFonts w:ascii="Calibri" w:hAnsi="Calibri" w:eastAsia="Calibri"/>
          <w:sz w:val="22"/>
          <w:szCs w:val="22"/>
          <w:lang w:val="en-US" w:eastAsia="en-US" w:bidi="ar-SA"/>
        </w:rPr>
        <w:pict>
          <v:shape id="Picture 1" o:spid="_x0000_s1026" type="#_x0000_t75" style="height:253.6pt;width:371.0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p>
      <w:pPr>
        <w:rPr>
          <w:rFonts w:ascii="Times New Roman" w:hAnsi="Times New Roman" w:cs="Times New Roman"/>
          <w:sz w:val="20"/>
          <w:szCs w:val="20"/>
        </w:rPr>
      </w:pPr>
      <w:r>
        <w:rPr>
          <w:rFonts w:ascii="Times New Roman" w:hAnsi="Times New Roman" w:cs="Times New Roman"/>
          <w:i/>
          <w:sz w:val="20"/>
          <w:szCs w:val="20"/>
        </w:rPr>
        <w:t xml:space="preserve">        Macbeth</w:t>
      </w:r>
      <w:r>
        <w:rPr>
          <w:rFonts w:ascii="Times New Roman" w:hAnsi="Times New Roman" w:cs="Times New Roman"/>
          <w:sz w:val="20"/>
          <w:szCs w:val="20"/>
        </w:rPr>
        <w:t xml:space="preserve">, by Swapna Sandhani. Picture Courtesy: </w:t>
      </w:r>
      <w:r>
        <w:rPr>
          <w:rFonts w:ascii="Times New Roman" w:hAnsi="Times New Roman" w:cs="Times New Roman"/>
          <w:i/>
          <w:sz w:val="20"/>
          <w:szCs w:val="20"/>
        </w:rPr>
        <w:t>Times of India, Calcutta Times</w:t>
      </w:r>
      <w:r>
        <w:rPr>
          <w:rFonts w:ascii="Times New Roman" w:hAnsi="Times New Roman" w:cs="Times New Roman"/>
          <w:sz w:val="20"/>
          <w:szCs w:val="20"/>
        </w:rPr>
        <w:t>. 26</w:t>
      </w:r>
      <w:r>
        <w:rPr>
          <w:rFonts w:ascii="Times New Roman" w:hAnsi="Times New Roman" w:cs="Times New Roman"/>
          <w:sz w:val="20"/>
          <w:szCs w:val="20"/>
          <w:vertAlign w:val="superscript"/>
        </w:rPr>
        <w:t>th</w:t>
      </w:r>
      <w:r>
        <w:rPr>
          <w:rFonts w:ascii="Times New Roman" w:hAnsi="Times New Roman" w:cs="Times New Roman"/>
          <w:sz w:val="20"/>
          <w:szCs w:val="20"/>
        </w:rPr>
        <w:t xml:space="preserve"> Jan, 2013.</w:t>
      </w:r>
    </w:p>
    <w:p>
      <w:pPr>
        <w:rPr>
          <w:rFonts w:ascii="Times New Roman" w:hAnsi="Times New Roman" w:cs="Times New Roman"/>
          <w:sz w:val="24"/>
          <w:szCs w:val="24"/>
        </w:rPr>
      </w:pPr>
      <w:r>
        <w:rPr>
          <w:rFonts w:ascii="Times New Roman" w:hAnsi="Times New Roman" w:cs="Times New Roman"/>
          <w:sz w:val="24"/>
          <w:szCs w:val="24"/>
        </w:rPr>
        <w:t xml:space="preserve">As regards the content of these plays, we have come a long way from blind ‘imitations’ of the original Shakespeare text, as well as a self-conscious ‘indigenizations’ which try to offset the weight of Shakespeare as a colonizing tool.  Although no performance of Shakespeare even after 60 years of Independence can fully escape the question of our problematic inheritance, today’s Shakespeare productions side-step the issue for more important concerns. Most major productions in the recent years have seamlessly adapted the Shakespearean ethos to reflect on contemporary social and political issues, with radical and radicalizing results. The best example is Kaushik Sen’s famous production of </w:t>
      </w:r>
      <w:r>
        <w:rPr>
          <w:rFonts w:ascii="Times New Roman" w:hAnsi="Times New Roman" w:cs="Times New Roman"/>
          <w:i/>
          <w:sz w:val="24"/>
          <w:szCs w:val="24"/>
        </w:rPr>
        <w:t>Macbeth</w:t>
      </w:r>
      <w:r>
        <w:rPr>
          <w:rFonts w:ascii="Times New Roman" w:hAnsi="Times New Roman" w:cs="Times New Roman"/>
          <w:sz w:val="24"/>
          <w:szCs w:val="24"/>
        </w:rPr>
        <w:t>, which ran to packed theaters in 2012. The most famous line from the performance was mouthed by Malcolm, on becoming King of Scotland—</w:t>
      </w:r>
      <w:r>
        <w:rPr>
          <w:rFonts w:ascii="Times New Roman" w:hAnsi="Times New Roman" w:cs="Times New Roman"/>
          <w:i/>
          <w:sz w:val="24"/>
          <w:szCs w:val="24"/>
        </w:rPr>
        <w:t>dosh bochhorer kaaj dosh dine kore felte hobe (the work of ten years needs to be done in ten days).</w:t>
      </w:r>
      <w:r>
        <w:rPr>
          <w:rFonts w:ascii="Times New Roman" w:hAnsi="Times New Roman" w:cs="Times New Roman"/>
          <w:sz w:val="24"/>
          <w:szCs w:val="24"/>
        </w:rPr>
        <w:t xml:space="preserve"> This line, which is interestingly nowhere present in the original play, was understood as a comment on the latest political jingoism by the ruling party. It was removed from the script after the opening night performance.</w:t>
      </w:r>
    </w:p>
    <w:p>
      <w:pPr>
        <w:rPr>
          <w:rFonts w:ascii="Times New Roman" w:hAnsi="Times New Roman" w:cs="Times New Roman"/>
          <w:sz w:val="28"/>
          <w:szCs w:val="28"/>
        </w:rPr>
      </w:pPr>
    </w:p>
    <w:p>
      <w:pPr>
        <w:rPr>
          <w:rFonts w:ascii="Times New Roman" w:hAnsi="Times New Roman" w:cs="Times New Roman"/>
          <w:sz w:val="28"/>
          <w:szCs w:val="28"/>
        </w:rPr>
      </w:pPr>
      <w:r>
        <w:rPr>
          <w:rFonts w:ascii="Times New Roman" w:hAnsi="Times New Roman" w:cs="Times New Roman"/>
          <w:sz w:val="28"/>
          <w:szCs w:val="28"/>
        </w:rPr>
        <w:t xml:space="preserve">        </w:t>
      </w:r>
      <w:r>
        <w:rPr>
          <w:rFonts w:ascii="Calibri" w:hAnsi="Calibri" w:eastAsia="Calibri"/>
          <w:sz w:val="22"/>
          <w:szCs w:val="22"/>
          <w:lang w:val="en-US" w:eastAsia="en-US" w:bidi="ar-SA"/>
        </w:rPr>
        <w:pict>
          <v:shape id="Picture 4" o:spid="_x0000_s1027" type="#_x0000_t75" style="height:131.05pt;width:330.15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rPr>
          <w:rFonts w:ascii="Times New Roman" w:hAnsi="Times New Roman" w:cs="Times New Roman"/>
          <w:sz w:val="20"/>
          <w:szCs w:val="20"/>
        </w:rPr>
      </w:pPr>
      <w:r>
        <w:rPr>
          <w:rFonts w:ascii="Times New Roman" w:hAnsi="Times New Roman" w:cs="Times New Roman"/>
          <w:i/>
          <w:sz w:val="20"/>
          <w:szCs w:val="20"/>
        </w:rPr>
        <w:t>A Midsummer Night’s Dream</w:t>
      </w:r>
      <w:r>
        <w:rPr>
          <w:rFonts w:ascii="Times New Roman" w:hAnsi="Times New Roman" w:cs="Times New Roman"/>
          <w:sz w:val="20"/>
          <w:szCs w:val="20"/>
        </w:rPr>
        <w:t>, directed by Tim Supple, at Kala Mandir on Jan 18, 2008.</w:t>
      </w:r>
    </w:p>
    <w:p>
      <w:pPr>
        <w:rPr>
          <w:rFonts w:ascii="Times New Roman" w:hAnsi="Times New Roman" w:cs="Times New Roman"/>
          <w:sz w:val="24"/>
          <w:szCs w:val="24"/>
        </w:rPr>
      </w:pPr>
      <w:r>
        <w:rPr>
          <w:rFonts w:ascii="Times New Roman" w:hAnsi="Times New Roman" w:cs="Times New Roman"/>
          <w:sz w:val="24"/>
          <w:szCs w:val="24"/>
        </w:rPr>
        <w:t xml:space="preserve">Other approaches to Shakespeare also exist. In 2008, Tim Supple brought his multi-lingual, multi-cultural version of Shakespeare’s </w:t>
      </w:r>
      <w:r>
        <w:rPr>
          <w:rFonts w:ascii="Times New Roman" w:hAnsi="Times New Roman" w:cs="Times New Roman"/>
          <w:i/>
          <w:sz w:val="24"/>
          <w:szCs w:val="24"/>
        </w:rPr>
        <w:t xml:space="preserve">A Midsummer Night’s Dream </w:t>
      </w:r>
      <w:r>
        <w:rPr>
          <w:rFonts w:ascii="Times New Roman" w:hAnsi="Times New Roman" w:cs="Times New Roman"/>
          <w:sz w:val="24"/>
          <w:szCs w:val="24"/>
        </w:rPr>
        <w:t>to Kala Mandir, Kolkata. It consisted of an extremely physically dexterous cast of Indians and Sri Lankans; with trained dancers, street acrobats, gymnasts and martial arts experts. The dialogue was spoken in six Indian languages besides English, and the music was a combination of Carnatic, Western Classical, Bengali Baul and tribal beats. It was a massive and fantastic theatrical extravaganza, which served to completely exoticize Shakespeare for foreign as well as Indian audiences.</w:t>
      </w:r>
    </w:p>
    <w:p>
      <w:pPr>
        <w:rPr>
          <w:rFonts w:ascii="Times New Roman" w:hAnsi="Times New Roman" w:cs="Times New Roman"/>
          <w:sz w:val="24"/>
          <w:szCs w:val="24"/>
        </w:rPr>
      </w:pPr>
      <w:r>
        <w:rPr>
          <w:rFonts w:ascii="Times New Roman" w:hAnsi="Times New Roman" w:cs="Times New Roman"/>
          <w:sz w:val="24"/>
          <w:szCs w:val="24"/>
        </w:rPr>
        <w:t xml:space="preserve">Thus, Shakespeare performances continue to thrive on the Bengali stage, with each performance strengthening and extending the cultural value of Shakespeare. With numerous translations, adaptations and interpretations, the Bengali theater proves that Shakespeare today, more than ever before, is our ‘contemporary.’ </w:t>
      </w:r>
    </w:p>
    <w:p>
      <w:pPr>
        <w:pStyle w:val="2"/>
        <w:rPr>
          <w:rFonts w:ascii="Times New Roman" w:hAnsi="Times New Roman" w:cs="Times New Roman"/>
          <w:color w:val="000000"/>
          <w:sz w:val="24"/>
          <w:szCs w:val="24"/>
        </w:rPr>
      </w:pPr>
    </w:p>
    <w:p>
      <w:pPr>
        <w:pStyle w:val="2"/>
        <w:rPr>
          <w:rFonts w:ascii="Times New Roman" w:hAnsi="Times New Roman" w:cs="Times New Roman"/>
          <w:color w:val="000000"/>
          <w:sz w:val="24"/>
          <w:szCs w:val="24"/>
        </w:rPr>
      </w:pPr>
    </w:p>
    <w:p>
      <w:pPr>
        <w:pStyle w:val="2"/>
        <w:rPr>
          <w:rFonts w:ascii="Times New Roman" w:hAnsi="Times New Roman" w:cs="Times New Roman"/>
          <w:color w:val="000000"/>
          <w:sz w:val="24"/>
          <w:szCs w:val="24"/>
        </w:rPr>
      </w:pPr>
    </w:p>
    <w:p>
      <w:pPr>
        <w:pStyle w:val="2"/>
        <w:rPr>
          <w:rFonts w:ascii="Times New Roman" w:hAnsi="Times New Roman" w:cs="Times New Roman"/>
          <w:color w:val="000000"/>
          <w:sz w:val="24"/>
          <w:szCs w:val="24"/>
        </w:rPr>
      </w:pPr>
    </w:p>
    <w:p>
      <w:pPr>
        <w:pStyle w:val="2"/>
        <w:rPr>
          <w:rFonts w:ascii="Times New Roman" w:hAnsi="Times New Roman" w:cs="Times New Roman"/>
          <w:color w:val="000000"/>
          <w:sz w:val="24"/>
          <w:szCs w:val="24"/>
        </w:rPr>
      </w:pPr>
    </w:p>
    <w:p>
      <w:pPr>
        <w:pStyle w:val="2"/>
        <w:rPr>
          <w:rFonts w:ascii="Times New Roman" w:hAnsi="Times New Roman" w:cs="Times New Roman"/>
          <w:color w:val="000000"/>
          <w:sz w:val="24"/>
          <w:szCs w:val="24"/>
        </w:rPr>
      </w:pPr>
    </w:p>
    <w:p>
      <w:pPr>
        <w:rPr>
          <w:rFonts w:ascii="Times New Roman" w:hAnsi="Times New Roman" w:cs="Times New Roman"/>
          <w:b/>
          <w:bCs/>
          <w:sz w:val="24"/>
          <w:szCs w:val="24"/>
          <w:u w:val="single"/>
        </w:rPr>
      </w:pPr>
    </w:p>
    <w:p>
      <w:pPr>
        <w:rPr>
          <w:rFonts w:ascii="Times New Roman" w:hAnsi="Times New Roman" w:cs="Times New Roman"/>
          <w:b/>
          <w:bCs/>
          <w:sz w:val="24"/>
          <w:szCs w:val="24"/>
          <w:u w:val="single"/>
        </w:rPr>
      </w:pPr>
    </w:p>
    <w:p>
      <w:pPr>
        <w:pStyle w:val="2"/>
        <w:rPr>
          <w:color w:val="000000"/>
          <w:sz w:val="40"/>
          <w:szCs w:val="40"/>
        </w:rPr>
      </w:pPr>
      <w:r>
        <w:rPr>
          <w:color w:val="000000"/>
          <w:sz w:val="40"/>
          <w:szCs w:val="40"/>
        </w:rPr>
        <w:t>2000</w:t>
      </w:r>
    </w:p>
    <w:p>
      <w:pPr>
        <w:rPr>
          <w:rFonts w:ascii="Times New Roman" w:hAnsi="Times New Roman" w:cs="Times New Roman"/>
          <w:b/>
          <w:bCs/>
          <w:sz w:val="24"/>
          <w:szCs w:val="24"/>
          <w:u w:val="single"/>
        </w:rPr>
      </w:pPr>
    </w:p>
    <w:p>
      <w:pPr>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December 3-6. </w:t>
      </w:r>
      <w:r>
        <w:rPr>
          <w:rFonts w:ascii="Times New Roman" w:hAnsi="Times New Roman" w:cs="Times New Roman"/>
          <w:b/>
          <w:bCs/>
          <w:i/>
          <w:sz w:val="24"/>
          <w:szCs w:val="24"/>
          <w:u w:val="single"/>
        </w:rPr>
        <w:t>World Shakespeare Conference</w:t>
      </w:r>
      <w:r>
        <w:rPr>
          <w:rFonts w:ascii="Times New Roman" w:hAnsi="Times New Roman" w:cs="Times New Roman"/>
          <w:b/>
          <w:bCs/>
          <w:sz w:val="24"/>
          <w:szCs w:val="24"/>
          <w:u w:val="single"/>
        </w:rPr>
        <w:t>, organized by Shakespeare Society of Eastern India. St. Xavier's College, Kolkata </w:t>
      </w:r>
    </w:p>
    <w:p>
      <w:pPr>
        <w:rPr>
          <w:rFonts w:ascii="Times New Roman" w:hAnsi="Times New Roman" w:cs="Times New Roman"/>
          <w:sz w:val="24"/>
          <w:szCs w:val="24"/>
        </w:rPr>
      </w:pPr>
      <w:r>
        <w:rPr>
          <w:rFonts w:ascii="Times New Roman" w:hAnsi="Times New Roman" w:cs="Times New Roman"/>
          <w:sz w:val="24"/>
          <w:szCs w:val="24"/>
        </w:rPr>
        <w:t xml:space="preserve"> The Shakespeare Society of India documents the event of the First World Shakespeare Conference: “Inaugurated by Sri Jyoti Basu, Hon’ble Ex-chief Minister of West Bengal, India, Inaugural speeches by Prof. Satya Sadhan Chakraborty, Higher Education Minister, West Bengal, India, Prof. Pabitra Sarkar, Dy. Chairman, State Council for Higher Education.</w:t>
      </w:r>
      <w:r>
        <w:rPr>
          <w:rFonts w:ascii="Times New Roman" w:hAnsi="Times New Roman" w:cs="Times New Roman"/>
          <w:sz w:val="24"/>
          <w:szCs w:val="24"/>
        </w:rPr>
        <w:br/>
      </w:r>
      <w:r>
        <w:rPr>
          <w:rFonts w:ascii="Times New Roman" w:hAnsi="Times New Roman" w:cs="Times New Roman"/>
          <w:sz w:val="24"/>
          <w:szCs w:val="24"/>
        </w:rPr>
        <w:t>Theme: Colonial and Postcolonial Shakespeares </w:t>
      </w:r>
      <w:r>
        <w:rPr>
          <w:rFonts w:ascii="Times New Roman" w:hAnsi="Times New Roman" w:cs="Times New Roman"/>
          <w:sz w:val="24"/>
          <w:szCs w:val="24"/>
        </w:rPr>
        <w:br/>
      </w:r>
      <w:r>
        <w:rPr>
          <w:rFonts w:ascii="Times New Roman" w:hAnsi="Times New Roman" w:cs="Times New Roman"/>
          <w:sz w:val="24"/>
          <w:szCs w:val="24"/>
        </w:rPr>
        <w:t>Venue: St. Xavier's College, Kolkata </w:t>
      </w:r>
      <w:r>
        <w:rPr>
          <w:rFonts w:ascii="Times New Roman" w:hAnsi="Times New Roman" w:cs="Times New Roman"/>
          <w:sz w:val="24"/>
          <w:szCs w:val="24"/>
        </w:rPr>
        <w:br/>
      </w:r>
      <w:r>
        <w:rPr>
          <w:rFonts w:ascii="Times New Roman" w:hAnsi="Times New Roman" w:cs="Times New Roman"/>
          <w:sz w:val="24"/>
          <w:szCs w:val="24"/>
        </w:rPr>
        <w:t>Presidential Address: Prof. Amitava Roy. </w:t>
      </w:r>
      <w:r>
        <w:rPr>
          <w:rFonts w:ascii="Times New Roman" w:hAnsi="Times New Roman" w:cs="Times New Roman"/>
          <w:sz w:val="24"/>
          <w:szCs w:val="24"/>
        </w:rPr>
        <w:br/>
      </w:r>
      <w:r>
        <w:rPr>
          <w:rFonts w:ascii="Times New Roman" w:hAnsi="Times New Roman" w:cs="Times New Roman"/>
          <w:sz w:val="24"/>
          <w:szCs w:val="24"/>
        </w:rPr>
        <w:t>Delegates included: Manfred Draut (Viena), Paul Smith (U.K.) Huck Gutman (U.S.A.), Abhijit Sen, Amitava Roy, Anima Biswas, Aninda Basu Roy, Aparna Mahanta, Arnab Ray, B. K. Bhattacharya, Bhawesh K. Jha, Chhandam Deb, D. Seenisami, Debashish Lahiri, Debnarayan Bandhopadhyay, Goutam Ghosal, Kalyan Chattopadhyay, Ketaki Datta, Krisna Sen, Lipika Sikdar, Mohit Kumar Roy, Moon MoonMajumdar, M. V. Rajakumar, Narayan Saha, Paul Smit, Pona Mahanta, Rama Kundu, S. Bhagya Laxmi, Shyamala Shivanandhan, Soma Banerjee, Somnath Paul, Sona Roy, Souvik Datta, Subir Dhar, Sudesna Chakravarti, Sunanda Mukherjee, Swati Ganguly, Syeda N. Zeba, Somdutta Mondal, Tapan Kumar Ghosh (all from India).”</w:t>
      </w:r>
    </w:p>
    <w:p>
      <w:pPr>
        <w:rPr>
          <w:rFonts w:ascii="Times New Roman" w:hAnsi="Times New Roman" w:cs="Times New Roman"/>
          <w:sz w:val="24"/>
          <w:szCs w:val="24"/>
        </w:rPr>
      </w:pPr>
    </w:p>
    <w:p>
      <w:pPr>
        <w:pStyle w:val="2"/>
        <w:rPr>
          <w:rFonts w:cs="Times New Roman"/>
          <w:color w:val="000000"/>
          <w:sz w:val="40"/>
          <w:szCs w:val="40"/>
        </w:rPr>
      </w:pPr>
      <w:r>
        <w:rPr>
          <w:rFonts w:cs="Times New Roman"/>
          <w:color w:val="000000"/>
          <w:sz w:val="40"/>
          <w:szCs w:val="40"/>
        </w:rPr>
        <w:t>2001</w:t>
      </w:r>
    </w:p>
    <w:p>
      <w:pPr>
        <w:rPr>
          <w:rFonts w:ascii="Times New Roman" w:hAnsi="Times New Roman" w:cs="Times New Roman"/>
          <w:b/>
          <w:sz w:val="24"/>
          <w:szCs w:val="24"/>
          <w:u w:val="single"/>
        </w:rPr>
      </w:pPr>
    </w:p>
    <w:p>
      <w:pPr>
        <w:rPr>
          <w:rFonts w:ascii="Times New Roman" w:hAnsi="Times New Roman" w:cs="Times New Roman"/>
          <w:b/>
          <w:sz w:val="24"/>
          <w:szCs w:val="24"/>
          <w:u w:val="single"/>
        </w:rPr>
      </w:pPr>
      <w:r>
        <w:rPr>
          <w:rFonts w:ascii="Times New Roman" w:hAnsi="Times New Roman" w:cs="Times New Roman"/>
          <w:b/>
          <w:sz w:val="24"/>
          <w:szCs w:val="24"/>
          <w:u w:val="single"/>
        </w:rPr>
        <w:t>August 7-10</w:t>
      </w:r>
      <w:r>
        <w:rPr>
          <w:rFonts w:ascii="Times New Roman" w:hAnsi="Times New Roman" w:cs="Times New Roman"/>
          <w:b/>
          <w:i/>
          <w:sz w:val="24"/>
          <w:szCs w:val="24"/>
          <w:u w:val="single"/>
        </w:rPr>
        <w:t>. Macbeth</w:t>
      </w:r>
      <w:r>
        <w:rPr>
          <w:rFonts w:ascii="Times New Roman" w:hAnsi="Times New Roman" w:cs="Times New Roman"/>
          <w:b/>
          <w:sz w:val="24"/>
          <w:szCs w:val="24"/>
          <w:u w:val="single"/>
        </w:rPr>
        <w:t>. G.D. Birla Sabhaghar</w:t>
      </w:r>
    </w:p>
    <w:p>
      <w:pPr>
        <w:rPr>
          <w:rFonts w:ascii="Times New Roman" w:hAnsi="Times New Roman" w:cs="Times New Roman"/>
          <w:sz w:val="24"/>
          <w:szCs w:val="24"/>
        </w:rPr>
      </w:pPr>
      <w:r>
        <w:rPr>
          <w:rFonts w:ascii="Times New Roman" w:hAnsi="Times New Roman" w:eastAsia="Times New Roman" w:cs="Times New Roman"/>
          <w:sz w:val="24"/>
          <w:szCs w:val="24"/>
        </w:rPr>
        <w:t xml:space="preserve">The Anglican Shakespeare Company of the UK performed the stage adaptation of </w:t>
      </w:r>
      <w:r>
        <w:rPr>
          <w:rFonts w:ascii="Times New Roman" w:hAnsi="Times New Roman" w:eastAsia="Times New Roman" w:cs="Times New Roman"/>
          <w:i/>
          <w:sz w:val="24"/>
          <w:szCs w:val="24"/>
        </w:rPr>
        <w:t xml:space="preserve">Macbeth </w:t>
      </w:r>
      <w:r>
        <w:rPr>
          <w:rFonts w:ascii="Times New Roman" w:hAnsi="Times New Roman" w:eastAsia="Times New Roman" w:cs="Times New Roman"/>
          <w:sz w:val="24"/>
          <w:szCs w:val="24"/>
        </w:rPr>
        <w:t xml:space="preserve">under the direction of Hilary Spiers. The performance was not a modern adaptation but one closely related to the original. </w:t>
      </w:r>
      <w:r>
        <w:rPr>
          <w:rFonts w:ascii="Times New Roman" w:hAnsi="Times New Roman" w:eastAsia="Times New Roman" w:cs="Times New Roman"/>
          <w:i/>
          <w:sz w:val="24"/>
          <w:szCs w:val="24"/>
        </w:rPr>
        <w:t>India Today</w:t>
      </w:r>
      <w:r>
        <w:rPr>
          <w:rFonts w:ascii="Times New Roman" w:hAnsi="Times New Roman" w:eastAsia="Times New Roman" w:cs="Times New Roman"/>
          <w:sz w:val="24"/>
          <w:szCs w:val="24"/>
        </w:rPr>
        <w:t xml:space="preserve"> records the director, who was not a fan of contemporary productions, saying,</w:t>
      </w:r>
      <w:r>
        <w:rPr>
          <w:rFonts w:ascii="Times New Roman" w:hAnsi="Times New Roman" w:cs="Times New Roman"/>
          <w:sz w:val="24"/>
          <w:szCs w:val="24"/>
          <w:shd w:val="clear" w:color="auto" w:fill="E5E5E5"/>
        </w:rPr>
        <w:t xml:space="preserve"> </w:t>
      </w:r>
      <w:r>
        <w:rPr>
          <w:rFonts w:ascii="Times New Roman" w:hAnsi="Times New Roman" w:cs="Times New Roman"/>
          <w:sz w:val="24"/>
          <w:szCs w:val="24"/>
        </w:rPr>
        <w:t>"So many Shakespeare productions seem to feel the need to feature mobile phones and hi-tech. Concept productions can so easily deny Shakespeare's intentions and often end up running out of steam."</w:t>
      </w:r>
    </w:p>
    <w:p>
      <w:pPr>
        <w:rPr>
          <w:rFonts w:ascii="Times New Roman" w:hAnsi="Times New Roman" w:cs="Times New Roman"/>
          <w:sz w:val="24"/>
          <w:szCs w:val="24"/>
        </w:rPr>
      </w:pPr>
    </w:p>
    <w:p>
      <w:pPr>
        <w:pStyle w:val="2"/>
        <w:rPr>
          <w:rFonts w:cs="Times New Roman"/>
          <w:color w:val="000000"/>
          <w:sz w:val="40"/>
          <w:szCs w:val="40"/>
        </w:rPr>
      </w:pPr>
    </w:p>
    <w:p>
      <w:pPr>
        <w:pStyle w:val="2"/>
        <w:rPr>
          <w:rFonts w:cs="Times New Roman"/>
          <w:color w:val="000000"/>
          <w:sz w:val="40"/>
          <w:szCs w:val="40"/>
        </w:rPr>
      </w:pPr>
      <w:r>
        <w:rPr>
          <w:rFonts w:cs="Times New Roman"/>
          <w:color w:val="000000"/>
          <w:sz w:val="40"/>
          <w:szCs w:val="40"/>
        </w:rPr>
        <w:t>2002</w:t>
      </w:r>
    </w:p>
    <w:p>
      <w:pPr>
        <w:rPr>
          <w:rFonts w:ascii="Times New Roman" w:hAnsi="Times New Roman" w:cs="Times New Roman"/>
          <w:b/>
          <w:sz w:val="24"/>
          <w:szCs w:val="24"/>
          <w:u w:val="single"/>
        </w:rPr>
      </w:pP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March. </w:t>
      </w:r>
      <w:r>
        <w:rPr>
          <w:rFonts w:ascii="Times New Roman" w:hAnsi="Times New Roman" w:cs="Times New Roman"/>
          <w:b/>
          <w:i/>
          <w:sz w:val="24"/>
          <w:szCs w:val="24"/>
          <w:u w:val="single"/>
        </w:rPr>
        <w:t>A Midsummer Night’s Dream</w:t>
      </w:r>
      <w:r>
        <w:rPr>
          <w:rFonts w:ascii="Times New Roman" w:hAnsi="Times New Roman" w:cs="Times New Roman"/>
          <w:b/>
          <w:sz w:val="24"/>
          <w:szCs w:val="24"/>
          <w:u w:val="single"/>
        </w:rPr>
        <w:t xml:space="preserve">. G.D. Birla Sabhaghar. </w:t>
      </w:r>
    </w:p>
    <w:p>
      <w:pPr>
        <w:rPr>
          <w:rFonts w:ascii="Times New Roman" w:hAnsi="Times New Roman" w:cs="Times New Roman"/>
          <w:sz w:val="24"/>
          <w:szCs w:val="24"/>
          <w:shd w:val="clear" w:color="auto" w:fill="FFFFFF"/>
        </w:rPr>
      </w:pPr>
      <w:r>
        <w:rPr>
          <w:rFonts w:ascii="Times New Roman" w:hAnsi="Times New Roman" w:cs="Times New Roman"/>
          <w:sz w:val="24"/>
          <w:szCs w:val="24"/>
        </w:rPr>
        <w:t>Organized by Padatik under the direction of Kunal Padhy and music from Bikram Ghosh, this production was in form of a musical in Hindi, and the play used characters ‘</w:t>
      </w:r>
      <w:r>
        <w:rPr>
          <w:rFonts w:ascii="Times New Roman" w:hAnsi="Times New Roman" w:cs="Times New Roman"/>
          <w:sz w:val="24"/>
          <w:szCs w:val="24"/>
          <w:shd w:val="clear" w:color="auto" w:fill="FFFFFF"/>
        </w:rPr>
        <w:t>attired in modern clothes’, ‘songs set to contemporary music’, ‘colloquial phrases’, ‘exciting choreography’ and ‘imaginative props’, to keep the audience amply entertained and interested.</w:t>
      </w:r>
      <w:r>
        <w:rPr>
          <w:rFonts w:ascii="Times New Roman" w:hAnsi="Times New Roman" w:cs="Times New Roman"/>
          <w:sz w:val="24"/>
          <w:szCs w:val="24"/>
          <w:shd w:val="clear" w:color="auto" w:fill="FFFFFF"/>
        </w:rPr>
        <w:br/>
      </w:r>
      <w:r>
        <w:rPr>
          <w:rFonts w:ascii="Times New Roman" w:hAnsi="Times New Roman" w:cs="Times New Roman"/>
          <w:sz w:val="24"/>
          <w:szCs w:val="24"/>
          <w:shd w:val="clear" w:color="auto" w:fill="FFFFFF"/>
        </w:rPr>
        <w:t xml:space="preserve">The director said of the plot, whose shift from real to unreal was successfully depicted on stage that he has “refrained from attempting to present it in the traditional way... The audience sees a representation of the spirit of the play, performed with the feelings that are very modern and in the way we perceive it now.” </w:t>
      </w:r>
    </w:p>
    <w:p>
      <w:pPr>
        <w:rPr>
          <w:rFonts w:ascii="Times New Roman" w:hAnsi="Times New Roman" w:cs="Times New Roman"/>
          <w:b/>
          <w:sz w:val="24"/>
          <w:szCs w:val="24"/>
        </w:rPr>
      </w:pPr>
      <w:r>
        <w:rPr>
          <w:rFonts w:ascii="Times New Roman" w:hAnsi="Times New Roman" w:cs="Times New Roman"/>
          <w:b/>
          <w:sz w:val="24"/>
          <w:szCs w:val="24"/>
          <w:u w:val="single"/>
        </w:rPr>
        <w:t xml:space="preserve">December 1-4. </w:t>
      </w:r>
      <w:r>
        <w:rPr>
          <w:rFonts w:ascii="Times New Roman" w:hAnsi="Times New Roman" w:cs="Times New Roman"/>
          <w:b/>
          <w:i/>
          <w:sz w:val="24"/>
          <w:szCs w:val="24"/>
          <w:u w:val="single"/>
        </w:rPr>
        <w:t>Twelfth Night</w:t>
      </w:r>
      <w:r>
        <w:rPr>
          <w:rFonts w:ascii="Times New Roman" w:hAnsi="Times New Roman" w:cs="Times New Roman"/>
          <w:b/>
          <w:sz w:val="24"/>
          <w:szCs w:val="24"/>
          <w:u w:val="single"/>
        </w:rPr>
        <w:t>. Jorasanko Thakurbari.</w:t>
      </w:r>
      <w:r>
        <w:rPr>
          <w:rFonts w:ascii="Times New Roman" w:hAnsi="Times New Roman" w:cs="Times New Roman"/>
          <w:b/>
          <w:sz w:val="24"/>
          <w:szCs w:val="24"/>
        </w:rPr>
        <w:t xml:space="preserve"> </w:t>
      </w:r>
    </w:p>
    <w:p>
      <w:pPr>
        <w:rPr>
          <w:rFonts w:ascii="Times New Roman" w:hAnsi="Times New Roman" w:cs="Times New Roman"/>
          <w:sz w:val="24"/>
          <w:szCs w:val="24"/>
        </w:rPr>
      </w:pPr>
      <w:r>
        <w:rPr>
          <w:rFonts w:ascii="Times New Roman" w:hAnsi="Times New Roman" w:cs="Times New Roman"/>
          <w:sz w:val="24"/>
          <w:szCs w:val="24"/>
        </w:rPr>
        <w:t xml:space="preserve">Students of Rabindra Bharati University performed the Malvolio episode from </w:t>
      </w:r>
      <w:r>
        <w:rPr>
          <w:rFonts w:ascii="Times New Roman" w:hAnsi="Times New Roman" w:cs="Times New Roman"/>
          <w:i/>
          <w:sz w:val="24"/>
          <w:szCs w:val="24"/>
        </w:rPr>
        <w:t>Twelfth Night</w:t>
      </w:r>
      <w:r>
        <w:rPr>
          <w:rFonts w:ascii="Times New Roman" w:hAnsi="Times New Roman" w:cs="Times New Roman"/>
          <w:sz w:val="24"/>
          <w:szCs w:val="24"/>
        </w:rPr>
        <w:t xml:space="preserve"> in </w:t>
      </w:r>
      <w:r>
        <w:rPr>
          <w:rFonts w:ascii="Times New Roman" w:hAnsi="Times New Roman" w:cs="Times New Roman"/>
          <w:i/>
          <w:sz w:val="24"/>
          <w:szCs w:val="24"/>
        </w:rPr>
        <w:t>jatra</w:t>
      </w:r>
      <w:r>
        <w:rPr>
          <w:rFonts w:ascii="Times New Roman" w:hAnsi="Times New Roman" w:cs="Times New Roman"/>
          <w:sz w:val="24"/>
          <w:szCs w:val="24"/>
        </w:rPr>
        <w:t xml:space="preserve"> form, at Jorasanko Thakurbari, as part of the </w:t>
      </w:r>
      <w:r>
        <w:rPr>
          <w:rFonts w:ascii="Times New Roman" w:hAnsi="Times New Roman" w:cs="Times New Roman"/>
          <w:i/>
          <w:sz w:val="24"/>
          <w:szCs w:val="24"/>
        </w:rPr>
        <w:t>World Shakespeare Conference</w:t>
      </w:r>
      <w:r>
        <w:rPr>
          <w:rFonts w:ascii="Times New Roman" w:hAnsi="Times New Roman" w:cs="Times New Roman"/>
          <w:sz w:val="24"/>
          <w:szCs w:val="24"/>
        </w:rPr>
        <w:t xml:space="preserve">, to favourable reviews. </w:t>
      </w:r>
    </w:p>
    <w:p>
      <w:pPr>
        <w:rPr>
          <w:rFonts w:ascii="Times New Roman" w:hAnsi="Times New Roman" w:cs="Times New Roman"/>
          <w:sz w:val="24"/>
          <w:szCs w:val="24"/>
        </w:rPr>
      </w:pPr>
    </w:p>
    <w:p>
      <w:pPr>
        <w:pStyle w:val="2"/>
        <w:rPr>
          <w:rFonts w:cs="Times New Roman"/>
          <w:color w:val="000000"/>
          <w:sz w:val="40"/>
          <w:szCs w:val="40"/>
        </w:rPr>
      </w:pPr>
      <w:r>
        <w:rPr>
          <w:rFonts w:cs="Times New Roman"/>
          <w:color w:val="000000"/>
          <w:sz w:val="40"/>
          <w:szCs w:val="40"/>
        </w:rPr>
        <w:t>2003</w:t>
      </w:r>
    </w:p>
    <w:p>
      <w:pPr>
        <w:rPr>
          <w:rFonts w:ascii="Times New Roman" w:hAnsi="Times New Roman" w:cs="Times New Roman"/>
          <w:b/>
          <w:sz w:val="24"/>
          <w:szCs w:val="24"/>
          <w:u w:val="single"/>
        </w:rPr>
      </w:pPr>
    </w:p>
    <w:p>
      <w:pPr>
        <w:rPr>
          <w:rFonts w:ascii="Times New Roman" w:hAnsi="Times New Roman" w:cs="Times New Roman"/>
          <w:b/>
          <w:sz w:val="24"/>
          <w:szCs w:val="24"/>
          <w:u w:val="single"/>
        </w:rPr>
      </w:pPr>
      <w:r>
        <w:rPr>
          <w:rFonts w:ascii="Times New Roman" w:hAnsi="Times New Roman" w:cs="Times New Roman"/>
          <w:b/>
          <w:sz w:val="24"/>
          <w:szCs w:val="24"/>
          <w:u w:val="single"/>
        </w:rPr>
        <w:t>January 5. Othello. Sisir Mancha</w:t>
      </w:r>
    </w:p>
    <w:p>
      <w:pPr>
        <w:rPr>
          <w:rFonts w:ascii="Times New Roman" w:hAnsi="Times New Roman" w:cs="Times New Roman"/>
          <w:sz w:val="24"/>
          <w:szCs w:val="24"/>
        </w:rPr>
      </w:pPr>
      <w:r>
        <w:rPr>
          <w:rFonts w:ascii="Times New Roman" w:hAnsi="Times New Roman" w:cs="Times New Roman"/>
          <w:sz w:val="24"/>
          <w:szCs w:val="24"/>
        </w:rPr>
        <w:t xml:space="preserve">Presented by the theatre troupe Ekti Dal under the direction of Chinmoy Chattopadhyay. This production largely went unnoticed, receiving only a mention in the events page of </w:t>
      </w:r>
      <w:r>
        <w:rPr>
          <w:rFonts w:ascii="Times New Roman" w:hAnsi="Times New Roman" w:cs="Times New Roman"/>
          <w:i/>
          <w:sz w:val="24"/>
          <w:szCs w:val="24"/>
        </w:rPr>
        <w:t>The Telegraph</w:t>
      </w:r>
      <w:r>
        <w:rPr>
          <w:rFonts w:ascii="Times New Roman" w:hAnsi="Times New Roman" w:cs="Times New Roman"/>
          <w:sz w:val="24"/>
          <w:szCs w:val="24"/>
        </w:rPr>
        <w:t>, “Timeout.”</w:t>
      </w:r>
    </w:p>
    <w:p>
      <w:pPr>
        <w:rPr>
          <w:rFonts w:ascii="Times New Roman" w:hAnsi="Times New Roman" w:cs="Times New Roman"/>
          <w:b/>
          <w:sz w:val="24"/>
          <w:szCs w:val="24"/>
        </w:rPr>
      </w:pPr>
      <w:r>
        <w:rPr>
          <w:rFonts w:ascii="Times New Roman" w:hAnsi="Times New Roman" w:cs="Times New Roman"/>
          <w:b/>
          <w:sz w:val="24"/>
          <w:szCs w:val="24"/>
          <w:u w:val="single"/>
        </w:rPr>
        <w:t xml:space="preserve">February 19-23. </w:t>
      </w:r>
      <w:r>
        <w:rPr>
          <w:rFonts w:ascii="Times New Roman" w:hAnsi="Times New Roman" w:cs="Times New Roman"/>
          <w:b/>
          <w:i/>
          <w:sz w:val="24"/>
          <w:szCs w:val="24"/>
          <w:u w:val="single"/>
        </w:rPr>
        <w:t>The Complete Works of Shakespeare (Abridged).</w:t>
      </w:r>
      <w:r>
        <w:rPr>
          <w:rFonts w:ascii="Times New Roman" w:hAnsi="Times New Roman" w:cs="Times New Roman"/>
          <w:b/>
          <w:sz w:val="24"/>
          <w:szCs w:val="24"/>
          <w:u w:val="single"/>
        </w:rPr>
        <w:t xml:space="preserve"> G.D. Birla Sabhaghar.  </w:t>
      </w:r>
    </w:p>
    <w:p>
      <w:pPr>
        <w:rPr>
          <w:rFonts w:ascii="Times New Roman" w:hAnsi="Times New Roman" w:cs="Times New Roman"/>
          <w:sz w:val="24"/>
          <w:szCs w:val="24"/>
        </w:rPr>
      </w:pPr>
      <w:r>
        <w:rPr>
          <w:rFonts w:ascii="Times New Roman" w:hAnsi="Times New Roman" w:cs="Times New Roman"/>
          <w:sz w:val="24"/>
          <w:szCs w:val="24"/>
        </w:rPr>
        <w:t xml:space="preserve"> What this month saw by way of Shakespeare being presented on stage was a series of performances, not by an indigenous group, but rather one that visited Kolkata all the way from Australia.</w:t>
      </w:r>
      <w:r>
        <w:rPr>
          <w:rFonts w:ascii="Times New Roman" w:hAnsi="Times New Roman" w:cs="Times New Roman"/>
          <w:sz w:val="24"/>
          <w:szCs w:val="24"/>
        </w:rPr>
        <w:br/>
      </w:r>
      <w:r>
        <w:rPr>
          <w:rFonts w:ascii="Times New Roman" w:hAnsi="Times New Roman" w:cs="Times New Roman"/>
          <w:i/>
          <w:sz w:val="24"/>
          <w:szCs w:val="24"/>
        </w:rPr>
        <w:t>The Complete Works of Shakespeare (Abridged)</w:t>
      </w:r>
      <w:r>
        <w:rPr>
          <w:rFonts w:ascii="Times New Roman" w:hAnsi="Times New Roman" w:cs="Times New Roman"/>
          <w:sz w:val="24"/>
          <w:szCs w:val="24"/>
        </w:rPr>
        <w:t xml:space="preserve"> is the ‘longest running comedy on London’s West End.’ It is ‘a spoof of the Bard’s 37 plays, including his 14 sonnets.’ It pays homage to Shakespeare while simultaneously subverting his works by setting up 3 characters; ‘the pompous Shakespeare expert’ (played by Berynn Schwerdt), ‘the enthusiastic innocent who keeps messing things up’ (Tim Schwerdt) and ‘the mediator’ (played by Ezra Bix). It was rather well received by the city inspite of the ongoing India-Zimbabwe match and the use of local references – to Sourav Ganguly and Calcutta University, among other things – did not hurt. </w:t>
      </w:r>
    </w:p>
    <w:p>
      <w:pPr>
        <w:rPr>
          <w:rFonts w:ascii="Times New Roman" w:hAnsi="Times New Roman" w:cs="Times New Roman"/>
          <w:b/>
          <w:sz w:val="24"/>
          <w:szCs w:val="24"/>
        </w:rPr>
      </w:pPr>
      <w:r>
        <w:rPr>
          <w:rFonts w:ascii="Times New Roman" w:hAnsi="Times New Roman" w:cs="Times New Roman"/>
          <w:b/>
          <w:sz w:val="24"/>
          <w:szCs w:val="24"/>
          <w:u w:val="single"/>
        </w:rPr>
        <w:t xml:space="preserve">August. </w:t>
      </w:r>
      <w:r>
        <w:rPr>
          <w:rFonts w:ascii="Times New Roman" w:hAnsi="Times New Roman" w:cs="Times New Roman"/>
          <w:b/>
          <w:i/>
          <w:sz w:val="24"/>
          <w:szCs w:val="24"/>
          <w:u w:val="single"/>
        </w:rPr>
        <w:t>The Inter-School Drama Festival</w:t>
      </w:r>
      <w:r>
        <w:rPr>
          <w:rFonts w:ascii="Times New Roman" w:hAnsi="Times New Roman" w:cs="Times New Roman"/>
          <w:b/>
          <w:sz w:val="24"/>
          <w:szCs w:val="24"/>
          <w:u w:val="single"/>
        </w:rPr>
        <w:t>. Organized by The British Council.</w:t>
      </w:r>
      <w:r>
        <w:rPr>
          <w:rFonts w:ascii="Times New Roman" w:hAnsi="Times New Roman" w:cs="Times New Roman"/>
          <w:b/>
          <w:sz w:val="24"/>
          <w:szCs w:val="24"/>
        </w:rPr>
        <w:t xml:space="preserve"> </w:t>
      </w:r>
    </w:p>
    <w:p>
      <w:pPr>
        <w:rPr>
          <w:rFonts w:ascii="Times New Roman" w:hAnsi="Times New Roman" w:cs="Times New Roman"/>
          <w:sz w:val="24"/>
          <w:szCs w:val="24"/>
        </w:rPr>
      </w:pPr>
      <w:r>
        <w:rPr>
          <w:rFonts w:ascii="Times New Roman" w:hAnsi="Times New Roman" w:cs="Times New Roman"/>
          <w:sz w:val="24"/>
          <w:szCs w:val="24"/>
        </w:rPr>
        <w:t xml:space="preserve"> The British Council organized the Inter-School Drama Festival this year, challenging the performers to come up with a one-act play ‘based broadly’ on the works of the Bard.</w:t>
      </w:r>
      <w:r>
        <w:rPr>
          <w:rFonts w:ascii="Times New Roman" w:hAnsi="Times New Roman" w:cs="Times New Roman"/>
          <w:sz w:val="24"/>
          <w:szCs w:val="24"/>
        </w:rPr>
        <w:br/>
      </w:r>
      <w:r>
        <w:rPr>
          <w:rFonts w:ascii="Times New Roman" w:hAnsi="Times New Roman" w:cs="Times New Roman"/>
          <w:sz w:val="24"/>
          <w:szCs w:val="24"/>
        </w:rPr>
        <w:t xml:space="preserve">La Martiniere for Girls’ </w:t>
      </w:r>
      <w:r>
        <w:rPr>
          <w:rFonts w:ascii="Times New Roman" w:hAnsi="Times New Roman" w:cs="Times New Roman"/>
          <w:i/>
          <w:sz w:val="24"/>
          <w:szCs w:val="24"/>
        </w:rPr>
        <w:t>Friday at Nine</w:t>
      </w:r>
      <w:r>
        <w:rPr>
          <w:rFonts w:ascii="Times New Roman" w:hAnsi="Times New Roman" w:cs="Times New Roman"/>
          <w:sz w:val="24"/>
          <w:szCs w:val="24"/>
        </w:rPr>
        <w:t xml:space="preserve">, based on the alter egos of six of Shakespeare’s most powerful and memorable female characters, including Desdemona and Lady Macbeth, among others, was impressive; as was the performance staged by St James’ School, which attempted to show the universality of Shakespeare by connecting the problems faced by his characters to those faced by contemporary Indian men and women. </w:t>
      </w:r>
    </w:p>
    <w:p>
      <w:pPr>
        <w:rPr>
          <w:rFonts w:ascii="Times New Roman" w:hAnsi="Times New Roman" w:cs="Times New Roman"/>
          <w:b/>
          <w:sz w:val="24"/>
          <w:szCs w:val="24"/>
        </w:rPr>
      </w:pPr>
    </w:p>
    <w:p>
      <w:pPr>
        <w:pStyle w:val="2"/>
        <w:rPr>
          <w:rFonts w:cs="Times New Roman"/>
          <w:color w:val="000000"/>
          <w:sz w:val="40"/>
          <w:szCs w:val="40"/>
        </w:rPr>
      </w:pPr>
      <w:r>
        <w:rPr>
          <w:rFonts w:cs="Times New Roman"/>
          <w:color w:val="000000"/>
          <w:sz w:val="40"/>
          <w:szCs w:val="40"/>
        </w:rPr>
        <w:t>2004</w:t>
      </w:r>
    </w:p>
    <w:p>
      <w:pPr>
        <w:rPr>
          <w:rFonts w:ascii="Times New Roman" w:hAnsi="Times New Roman" w:cs="Times New Roman"/>
          <w:b/>
          <w:sz w:val="24"/>
          <w:szCs w:val="24"/>
          <w:u w:val="single"/>
        </w:rPr>
      </w:pPr>
    </w:p>
    <w:p>
      <w:pPr>
        <w:rPr>
          <w:rFonts w:ascii="Times New Roman" w:hAnsi="Times New Roman" w:cs="Times New Roman"/>
          <w:b/>
          <w:sz w:val="24"/>
          <w:szCs w:val="24"/>
        </w:rPr>
      </w:pPr>
      <w:r>
        <w:rPr>
          <w:rFonts w:ascii="Times New Roman" w:hAnsi="Times New Roman" w:cs="Times New Roman"/>
          <w:b/>
          <w:sz w:val="24"/>
          <w:szCs w:val="24"/>
          <w:u w:val="single"/>
        </w:rPr>
        <w:t xml:space="preserve">December 5-8. </w:t>
      </w:r>
      <w:r>
        <w:rPr>
          <w:rFonts w:ascii="Times New Roman" w:hAnsi="Times New Roman" w:cs="Times New Roman"/>
          <w:b/>
          <w:i/>
          <w:sz w:val="24"/>
          <w:szCs w:val="24"/>
          <w:u w:val="single"/>
        </w:rPr>
        <w:t>Shakespeare Across Cultures</w:t>
      </w:r>
      <w:r>
        <w:rPr>
          <w:rFonts w:ascii="Times New Roman" w:hAnsi="Times New Roman" w:cs="Times New Roman"/>
          <w:b/>
          <w:sz w:val="24"/>
          <w:szCs w:val="24"/>
          <w:u w:val="single"/>
        </w:rPr>
        <w:t xml:space="preserve">. Part of the </w:t>
      </w:r>
      <w:r>
        <w:rPr>
          <w:rFonts w:ascii="Times New Roman" w:hAnsi="Times New Roman" w:cs="Times New Roman"/>
          <w:b/>
          <w:i/>
          <w:sz w:val="24"/>
          <w:szCs w:val="24"/>
          <w:u w:val="single"/>
        </w:rPr>
        <w:t>World</w:t>
      </w:r>
      <w:r>
        <w:rPr>
          <w:rFonts w:ascii="Times New Roman" w:hAnsi="Times New Roman" w:cs="Times New Roman"/>
          <w:b/>
          <w:sz w:val="24"/>
          <w:szCs w:val="24"/>
          <w:u w:val="single"/>
        </w:rPr>
        <w:t xml:space="preserve"> </w:t>
      </w:r>
      <w:r>
        <w:rPr>
          <w:rFonts w:ascii="Times New Roman" w:hAnsi="Times New Roman" w:cs="Times New Roman"/>
          <w:b/>
          <w:i/>
          <w:sz w:val="24"/>
          <w:szCs w:val="24"/>
          <w:u w:val="single"/>
        </w:rPr>
        <w:t>Shakespeare Conference</w:t>
      </w:r>
      <w:r>
        <w:rPr>
          <w:rFonts w:ascii="Times New Roman" w:hAnsi="Times New Roman" w:cs="Times New Roman"/>
          <w:b/>
          <w:sz w:val="24"/>
          <w:szCs w:val="24"/>
          <w:u w:val="single"/>
        </w:rPr>
        <w:t xml:space="preserve"> organized by Shakespeare Society of Eastern India</w:t>
      </w:r>
      <w:r>
        <w:rPr>
          <w:rFonts w:ascii="Times New Roman" w:hAnsi="Times New Roman" w:cs="Times New Roman"/>
          <w:b/>
          <w:sz w:val="24"/>
          <w:szCs w:val="24"/>
        </w:rPr>
        <w:t xml:space="preserve"> </w:t>
      </w:r>
    </w:p>
    <w:p>
      <w:pPr>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 The second week of this month was packed with on-stage renditions of Shakespeare, two having been staged as part of the World Shakespeare Conference, and one having been performed by the Department of English, Jadavpur University, under the direction of Ananda Lal.</w:t>
      </w:r>
      <w:r>
        <w:rPr>
          <w:rFonts w:ascii="Times New Roman" w:hAnsi="Times New Roman" w:cs="Times New Roman"/>
          <w:sz w:val="24"/>
          <w:szCs w:val="24"/>
        </w:rPr>
        <w:br/>
      </w:r>
      <w:r>
        <w:rPr>
          <w:rFonts w:ascii="Times New Roman" w:hAnsi="Times New Roman" w:cs="Times New Roman"/>
          <w:sz w:val="24"/>
          <w:szCs w:val="24"/>
        </w:rPr>
        <w:t xml:space="preserve">The latter was an adaptation of </w:t>
      </w:r>
      <w:r>
        <w:rPr>
          <w:rFonts w:ascii="Times New Roman" w:hAnsi="Times New Roman" w:cs="Times New Roman"/>
          <w:i/>
          <w:sz w:val="24"/>
          <w:szCs w:val="24"/>
        </w:rPr>
        <w:t>Measure for Measure</w:t>
      </w:r>
      <w:r>
        <w:rPr>
          <w:rFonts w:ascii="Times New Roman" w:hAnsi="Times New Roman" w:cs="Times New Roman"/>
          <w:sz w:val="24"/>
          <w:szCs w:val="24"/>
        </w:rPr>
        <w:t>, in which the director relied on cross-dressing to ‘</w:t>
      </w:r>
      <w:r>
        <w:rPr>
          <w:rFonts w:ascii="Times New Roman" w:hAnsi="Times New Roman" w:cs="Times New Roman"/>
          <w:color w:val="000000"/>
          <w:sz w:val="24"/>
          <w:szCs w:val="24"/>
          <w:shd w:val="clear" w:color="auto" w:fill="FFFFFF"/>
        </w:rPr>
        <w:t xml:space="preserve">tide over the usual difficulties in casting a Shakespeare play (too many male roles, too few female).' </w:t>
      </w:r>
    </w:p>
    <w:p>
      <w:pPr>
        <w:rPr>
          <w:rFonts w:ascii="Times New Roman" w:hAnsi="Times New Roman" w:cs="Times New Roman"/>
          <w:color w:val="000000"/>
          <w:sz w:val="24"/>
          <w:szCs w:val="24"/>
          <w:shd w:val="clear" w:color="auto" w:fill="FFFFFF"/>
        </w:rPr>
      </w:pPr>
      <w:r>
        <w:rPr>
          <w:rFonts w:ascii="Times New Roman" w:hAnsi="Times New Roman" w:cs="Times New Roman"/>
          <w:i/>
          <w:color w:val="000000"/>
          <w:sz w:val="24"/>
          <w:szCs w:val="24"/>
          <w:shd w:val="clear" w:color="auto" w:fill="FFFFFF"/>
        </w:rPr>
        <w:t xml:space="preserve">A Midsummer Night’s Dream </w:t>
      </w:r>
      <w:r>
        <w:rPr>
          <w:rFonts w:ascii="Times New Roman" w:hAnsi="Times New Roman" w:cs="Times New Roman"/>
          <w:color w:val="000000"/>
          <w:sz w:val="24"/>
          <w:szCs w:val="24"/>
          <w:shd w:val="clear" w:color="auto" w:fill="FFFFFF"/>
        </w:rPr>
        <w:t>was staged by a group of students from Loreto College under the guidance of Brian Russo, a Fulbright scholar, who managed to bring alive ‘a corner of Mathura’ through this play. The script remained largely faithful to the original, and was only slightly tweaked to hold the wavering attention span of the audience.</w:t>
      </w:r>
    </w:p>
    <w:p>
      <w:pPr>
        <w:rPr>
          <w:rFonts w:ascii="Times New Roman" w:hAnsi="Times New Roman" w:cs="Times New Roman"/>
          <w:sz w:val="24"/>
          <w:szCs w:val="24"/>
        </w:rPr>
      </w:pPr>
      <w:r>
        <w:rPr>
          <w:rFonts w:ascii="Times New Roman" w:hAnsi="Times New Roman" w:cs="Times New Roman"/>
          <w:i/>
          <w:color w:val="000000"/>
          <w:sz w:val="24"/>
          <w:szCs w:val="24"/>
          <w:shd w:val="clear" w:color="auto" w:fill="FFFFFF"/>
        </w:rPr>
        <w:t>Macbeth</w:t>
      </w:r>
      <w:r>
        <w:rPr>
          <w:rFonts w:ascii="Times New Roman" w:hAnsi="Times New Roman" w:cs="Times New Roman"/>
          <w:color w:val="000000"/>
          <w:sz w:val="24"/>
          <w:szCs w:val="24"/>
          <w:shd w:val="clear" w:color="auto" w:fill="FFFFFF"/>
        </w:rPr>
        <w:t xml:space="preserve"> – rather, a compilation of the play’s ‘most critical moments’ – was performed by Suchanda, a guild, whose dance drama comprised elements borrowed from Odissi, Kathakali, Mnaipuri and Bharatnatyam.</w:t>
      </w:r>
    </w:p>
    <w:p>
      <w:pPr>
        <w:rPr>
          <w:rFonts w:ascii="Times New Roman" w:hAnsi="Times New Roman" w:cs="Times New Roman"/>
          <w:sz w:val="24"/>
          <w:szCs w:val="24"/>
        </w:rPr>
      </w:pPr>
    </w:p>
    <w:p>
      <w:pPr>
        <w:pStyle w:val="2"/>
        <w:rPr>
          <w:rFonts w:cs="Times New Roman"/>
          <w:color w:val="000000"/>
          <w:sz w:val="40"/>
          <w:szCs w:val="40"/>
        </w:rPr>
      </w:pPr>
      <w:r>
        <w:rPr>
          <w:rFonts w:cs="Times New Roman"/>
          <w:color w:val="000000"/>
          <w:sz w:val="40"/>
          <w:szCs w:val="40"/>
        </w:rPr>
        <w:t>2006</w:t>
      </w:r>
    </w:p>
    <w:p>
      <w:pPr>
        <w:rPr>
          <w:rFonts w:ascii="Times New Roman" w:hAnsi="Times New Roman" w:cs="Times New Roman"/>
          <w:b/>
          <w:sz w:val="24"/>
          <w:szCs w:val="24"/>
        </w:rPr>
      </w:pP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April. </w:t>
      </w:r>
      <w:r>
        <w:rPr>
          <w:rFonts w:ascii="Times New Roman" w:hAnsi="Times New Roman" w:cs="Times New Roman"/>
          <w:b/>
          <w:i/>
          <w:sz w:val="24"/>
          <w:szCs w:val="24"/>
          <w:u w:val="single"/>
        </w:rPr>
        <w:t>A Midsummer Night’s Dream</w:t>
      </w:r>
      <w:r>
        <w:rPr>
          <w:rFonts w:ascii="Times New Roman" w:hAnsi="Times New Roman" w:cs="Times New Roman"/>
          <w:b/>
          <w:sz w:val="24"/>
          <w:szCs w:val="24"/>
          <w:u w:val="single"/>
        </w:rPr>
        <w:t>. Kala Mandir.</w:t>
      </w:r>
    </w:p>
    <w:p>
      <w:pPr>
        <w:ind w:left="30"/>
        <w:rPr>
          <w:rFonts w:ascii="Times New Roman" w:hAnsi="Times New Roman" w:cs="Times New Roman"/>
          <w:sz w:val="24"/>
          <w:szCs w:val="24"/>
        </w:rPr>
      </w:pPr>
      <w:r>
        <w:rPr>
          <w:rFonts w:ascii="Times New Roman" w:hAnsi="Times New Roman" w:cs="Times New Roman"/>
          <w:sz w:val="24"/>
          <w:szCs w:val="24"/>
        </w:rPr>
        <w:t xml:space="preserve">‘Under veteran director Tim Supple, a bunch of Indian actors will stage </w:t>
      </w:r>
      <w:r>
        <w:rPr>
          <w:rFonts w:ascii="Times New Roman" w:hAnsi="Times New Roman" w:cs="Times New Roman"/>
          <w:i/>
          <w:sz w:val="24"/>
          <w:szCs w:val="24"/>
        </w:rPr>
        <w:t xml:space="preserve">A Midsummer Night’s Dream </w:t>
      </w:r>
      <w:r>
        <w:rPr>
          <w:rFonts w:ascii="Times New Roman" w:hAnsi="Times New Roman" w:cs="Times New Roman"/>
          <w:sz w:val="24"/>
          <w:szCs w:val="24"/>
        </w:rPr>
        <w:t>at the Royal Shakespeare Company festival next year.’ Different Indian actors of different ethnicities come together for ‘a Shakespeare play with a Pan-Asian cast’. Different languages will feature in the play from ‘English, Bengali, Marathi and Sinhalese, among other languages’. To quote eminent theatre critic Ananda Lal, “Supple believes that theatre gets across, and language is not a factor.”</w:t>
      </w:r>
    </w:p>
    <w:p>
      <w:pPr>
        <w:rPr>
          <w:rFonts w:ascii="Times New Roman" w:hAnsi="Times New Roman" w:cs="Times New Roman"/>
          <w:sz w:val="24"/>
          <w:szCs w:val="24"/>
        </w:rPr>
      </w:pPr>
      <w:r>
        <w:rPr>
          <w:rFonts w:ascii="Times New Roman" w:hAnsi="Times New Roman" w:cs="Times New Roman"/>
          <w:sz w:val="24"/>
          <w:szCs w:val="24"/>
        </w:rPr>
        <w:t>The multi lingual facets of the play were criticized, saying that it was difficult for the audience to ‘turn of the intellectual faculties that try to follow the dialogue’, a common criticism that several commentators shared. However, it conceded that Shakespeare was no longer restricted to one language/one country any more, ending with ‘Certainly not when all the world’s a Globe!’</w:t>
      </w:r>
    </w:p>
    <w:p>
      <w:pPr>
        <w:rPr>
          <w:rFonts w:ascii="Times New Roman" w:hAnsi="Times New Roman" w:cs="Times New Roman"/>
          <w:sz w:val="24"/>
          <w:szCs w:val="24"/>
        </w:rPr>
      </w:pPr>
      <w:r>
        <w:rPr>
          <w:rFonts w:ascii="Times New Roman" w:hAnsi="Times New Roman" w:cs="Times New Roman"/>
          <w:sz w:val="24"/>
          <w:szCs w:val="24"/>
        </w:rPr>
        <w:t xml:space="preserve">Various online commentators put in their thoughts regarding the play, especially the stylistic aspects of it. It was considered by some as a ‘spirited radical encounter that leaves no one cold. It proves to be more performance than potent poetry, enmeshed in the crossed strands between stardust magic and magnetic love play.’ The bright and colourful costuming seems to have caught the eye of many along with the energy and dynamics of the cast (‘agile characters suspended between heaven and earth on ropes, challenging life on intermediate planes’) thus cementing the play as a spectacle to be seen. </w:t>
      </w: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July 16. </w:t>
      </w:r>
      <w:r>
        <w:rPr>
          <w:rFonts w:ascii="Times New Roman" w:hAnsi="Times New Roman" w:cs="Times New Roman"/>
          <w:b/>
          <w:i/>
          <w:sz w:val="24"/>
          <w:szCs w:val="24"/>
          <w:u w:val="single"/>
        </w:rPr>
        <w:t>Hemlat: A Prince of Garanhata.</w:t>
      </w:r>
      <w:r>
        <w:rPr>
          <w:rFonts w:ascii="Times New Roman" w:hAnsi="Times New Roman" w:cs="Times New Roman"/>
          <w:b/>
          <w:sz w:val="24"/>
          <w:szCs w:val="24"/>
          <w:u w:val="single"/>
        </w:rPr>
        <w:t xml:space="preserve"> Academy of Fine Arts.</w:t>
      </w:r>
    </w:p>
    <w:p>
      <w:pPr>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A production of Shakespeare’s </w:t>
      </w:r>
      <w:r>
        <w:rPr>
          <w:rFonts w:ascii="Times New Roman" w:hAnsi="Times New Roman" w:cs="Times New Roman"/>
          <w:i/>
          <w:sz w:val="24"/>
          <w:szCs w:val="24"/>
        </w:rPr>
        <w:t xml:space="preserve">Hamlet </w:t>
      </w:r>
      <w:r>
        <w:rPr>
          <w:rFonts w:ascii="Times New Roman" w:hAnsi="Times New Roman" w:cs="Times New Roman"/>
          <w:sz w:val="24"/>
          <w:szCs w:val="24"/>
        </w:rPr>
        <w:t xml:space="preserve">by Bratya Basu titled </w:t>
      </w:r>
      <w:r>
        <w:rPr>
          <w:rFonts w:ascii="Times New Roman" w:hAnsi="Times New Roman" w:cs="Times New Roman"/>
          <w:i/>
          <w:sz w:val="24"/>
          <w:szCs w:val="24"/>
        </w:rPr>
        <w:t xml:space="preserve">Hemlat: The Prince of Garanhata. </w:t>
      </w:r>
      <w:r>
        <w:rPr>
          <w:rFonts w:ascii="Times New Roman" w:hAnsi="Times New Roman" w:cs="Times New Roman"/>
          <w:sz w:val="24"/>
          <w:szCs w:val="24"/>
        </w:rPr>
        <w:t xml:space="preserve">It changed the location of the play to modern day Kolkata. Often compared unfavorably to </w:t>
      </w:r>
      <w:r>
        <w:rPr>
          <w:rFonts w:ascii="Times New Roman" w:hAnsi="Times New Roman" w:cs="Times New Roman"/>
          <w:i/>
          <w:sz w:val="24"/>
          <w:szCs w:val="24"/>
        </w:rPr>
        <w:t xml:space="preserve">Tridev, </w:t>
      </w:r>
      <w:r>
        <w:rPr>
          <w:rFonts w:ascii="Times New Roman" w:hAnsi="Times New Roman" w:cs="Times New Roman"/>
          <w:sz w:val="24"/>
          <w:szCs w:val="24"/>
        </w:rPr>
        <w:t xml:space="preserve">especially regarding the contemporary setting with a Ghost who </w:t>
      </w:r>
      <w:r>
        <w:rPr>
          <w:rStyle w:val="14"/>
          <w:rFonts w:ascii="Times New Roman" w:hAnsi="Times New Roman" w:cs="Times New Roman"/>
          <w:color w:val="000000"/>
          <w:sz w:val="24"/>
          <w:szCs w:val="24"/>
          <w:shd w:val="clear" w:color="auto" w:fill="FFFFFF"/>
        </w:rPr>
        <w:t>‘</w:t>
      </w:r>
      <w:r>
        <w:rPr>
          <w:rFonts w:ascii="Times New Roman" w:hAnsi="Times New Roman" w:cs="Times New Roman"/>
          <w:color w:val="000000"/>
          <w:sz w:val="24"/>
          <w:szCs w:val="24"/>
          <w:shd w:val="clear" w:color="auto" w:fill="FFFFFF"/>
        </w:rPr>
        <w:t>quotes dialogues from films of Sunny Deol, Jackie Shroff, Naseeruddin Shah, Manoj Vajpayee, Mithun Chakraborty, et al.</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'Raj kar raha hai haiwan,'</w:t>
      </w:r>
      <w:r>
        <w:rPr>
          <w:rStyle w:val="14"/>
          <w:rFonts w:ascii="Times New Roman" w:hAnsi="Times New Roman" w:cs="Times New Roman"/>
          <w:color w:val="000000"/>
          <w:sz w:val="24"/>
          <w:szCs w:val="24"/>
          <w:shd w:val="clear" w:color="auto" w:fill="FFFFFF"/>
        </w:rPr>
        <w:t> </w:t>
      </w:r>
      <w:r>
        <w:rPr>
          <w:rFonts w:ascii="Times New Roman" w:hAnsi="Times New Roman" w:cs="Times New Roman"/>
          <w:color w:val="000000"/>
          <w:sz w:val="24"/>
          <w:szCs w:val="24"/>
          <w:shd w:val="clear" w:color="auto" w:fill="FFFFFF"/>
        </w:rPr>
        <w:t>he cries, demanding revenge. The play has both been criticized and praised for its contemporary setting something Basu freely admits as being controversial but necessary.</w:t>
      </w:r>
    </w:p>
    <w:p>
      <w:pPr>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In an interview done with Bratya Basu, </w:t>
      </w:r>
      <w:r>
        <w:rPr>
          <w:rFonts w:ascii="Times New Roman" w:hAnsi="Times New Roman" w:cs="Times New Roman"/>
          <w:i/>
          <w:color w:val="000000"/>
          <w:sz w:val="24"/>
          <w:szCs w:val="24"/>
          <w:shd w:val="clear" w:color="auto" w:fill="FFFFFF"/>
        </w:rPr>
        <w:t xml:space="preserve">the Telegraph </w:t>
      </w:r>
      <w:r>
        <w:rPr>
          <w:rFonts w:ascii="Times New Roman" w:hAnsi="Times New Roman" w:cs="Times New Roman"/>
          <w:color w:val="000000"/>
          <w:sz w:val="24"/>
          <w:szCs w:val="24"/>
          <w:shd w:val="clear" w:color="auto" w:fill="FFFFFF"/>
        </w:rPr>
        <w:t xml:space="preserve">noted that there had been complaints regarding “too much slang” in </w:t>
      </w:r>
      <w:r>
        <w:rPr>
          <w:rFonts w:ascii="Times New Roman" w:hAnsi="Times New Roman" w:cs="Times New Roman"/>
          <w:i/>
          <w:color w:val="000000"/>
          <w:sz w:val="24"/>
          <w:szCs w:val="24"/>
          <w:shd w:val="clear" w:color="auto" w:fill="FFFFFF"/>
        </w:rPr>
        <w:t xml:space="preserve">Hemlat </w:t>
      </w:r>
      <w:r>
        <w:rPr>
          <w:rFonts w:ascii="Times New Roman" w:hAnsi="Times New Roman" w:cs="Times New Roman"/>
          <w:color w:val="000000"/>
          <w:sz w:val="24"/>
          <w:szCs w:val="24"/>
          <w:shd w:val="clear" w:color="auto" w:fill="FFFFFF"/>
        </w:rPr>
        <w:t>but Basu dismissed it and the using of expletives as “an expression of violence.”</w:t>
      </w:r>
    </w:p>
    <w:p>
      <w:pPr>
        <w:pStyle w:val="2"/>
        <w:rPr>
          <w:rFonts w:cs="Times New Roman"/>
          <w:color w:val="000000"/>
          <w:sz w:val="40"/>
          <w:szCs w:val="40"/>
        </w:rPr>
      </w:pPr>
    </w:p>
    <w:p>
      <w:pPr>
        <w:pStyle w:val="2"/>
        <w:rPr>
          <w:rFonts w:cs="Times New Roman"/>
          <w:color w:val="000000"/>
          <w:sz w:val="40"/>
          <w:szCs w:val="40"/>
        </w:rPr>
      </w:pPr>
      <w:r>
        <w:rPr>
          <w:rFonts w:cs="Times New Roman"/>
          <w:color w:val="000000"/>
          <w:sz w:val="40"/>
          <w:szCs w:val="40"/>
        </w:rPr>
        <w:t>2008</w:t>
      </w:r>
    </w:p>
    <w:p>
      <w:pPr>
        <w:spacing w:line="360" w:lineRule="auto"/>
        <w:rPr>
          <w:rFonts w:ascii="Times New Roman" w:hAnsi="Times New Roman" w:cs="Times New Roman"/>
          <w:b/>
          <w:sz w:val="24"/>
          <w:szCs w:val="24"/>
          <w:u w:val="single"/>
        </w:rPr>
      </w:pPr>
    </w:p>
    <w:p>
      <w:pPr>
        <w:spacing w:line="360" w:lineRule="auto"/>
        <w:rPr>
          <w:rFonts w:ascii="Times New Roman" w:hAnsi="Times New Roman" w:cs="Times New Roman"/>
          <w:b/>
          <w:sz w:val="24"/>
          <w:szCs w:val="24"/>
          <w:u w:val="single"/>
        </w:rPr>
      </w:pPr>
      <w:r>
        <w:rPr>
          <w:rFonts w:ascii="Times New Roman" w:hAnsi="Times New Roman" w:cs="Times New Roman"/>
          <w:b/>
          <w:sz w:val="24"/>
          <w:szCs w:val="24"/>
          <w:u w:val="single"/>
        </w:rPr>
        <w:t>January 18.  </w:t>
      </w:r>
      <w:r>
        <w:rPr>
          <w:rFonts w:ascii="Times New Roman" w:hAnsi="Times New Roman" w:cs="Times New Roman"/>
          <w:b/>
          <w:i/>
          <w:sz w:val="24"/>
          <w:szCs w:val="24"/>
          <w:u w:val="single"/>
        </w:rPr>
        <w:t>A Midsummer Night’s Dream</w:t>
      </w:r>
      <w:r>
        <w:rPr>
          <w:rFonts w:ascii="Times New Roman" w:hAnsi="Times New Roman" w:cs="Times New Roman"/>
          <w:b/>
          <w:sz w:val="24"/>
          <w:szCs w:val="24"/>
          <w:u w:val="single"/>
        </w:rPr>
        <w:t>. Kala Mandir.</w:t>
      </w:r>
    </w:p>
    <w:p>
      <w:pPr>
        <w:spacing w:line="360" w:lineRule="auto"/>
        <w:rPr>
          <w:rFonts w:ascii="Times New Roman" w:hAnsi="Times New Roman" w:cs="Times New Roman"/>
          <w:b/>
          <w:sz w:val="24"/>
          <w:szCs w:val="24"/>
        </w:rPr>
      </w:pPr>
      <w:r>
        <w:rPr>
          <w:rFonts w:ascii="Times New Roman" w:hAnsi="Times New Roman" w:cs="Times New Roman"/>
          <w:sz w:val="24"/>
          <w:szCs w:val="24"/>
        </w:rPr>
        <w:t>The British Council and Reliance Communications bring to theatre lovers in the city </w:t>
      </w:r>
      <w:r>
        <w:rPr>
          <w:rFonts w:ascii="Times New Roman" w:hAnsi="Times New Roman" w:cs="Times New Roman"/>
          <w:i/>
          <w:sz w:val="24"/>
          <w:szCs w:val="24"/>
        </w:rPr>
        <w:t>A Midsummer Night’s Dream</w:t>
      </w:r>
      <w:r>
        <w:rPr>
          <w:rFonts w:ascii="Times New Roman" w:hAnsi="Times New Roman" w:cs="Times New Roman"/>
          <w:sz w:val="24"/>
          <w:szCs w:val="24"/>
        </w:rPr>
        <w:t>. Directed by Tim Supple, the play has been produced by Dash Arts. Performed in English, Hindi, Tamil, Malayalam, Sinhalese, Bengali, Marathi and Sanskrit, Tim Supple’s adapatation of William Shakespeare’s romantic comedy, </w:t>
      </w:r>
      <w:r>
        <w:rPr>
          <w:rFonts w:ascii="Times New Roman" w:hAnsi="Times New Roman" w:cs="Times New Roman"/>
          <w:i/>
          <w:iCs/>
          <w:sz w:val="24"/>
          <w:szCs w:val="24"/>
        </w:rPr>
        <w:t>A Midsummer Night’s Dream</w:t>
      </w:r>
      <w:r>
        <w:rPr>
          <w:rFonts w:ascii="Times New Roman" w:hAnsi="Times New Roman" w:cs="Times New Roman"/>
          <w:sz w:val="24"/>
          <w:szCs w:val="24"/>
        </w:rPr>
        <w:t>, is a passionate, artistic and enthusiastic rendition of a widely-loved story.</w:t>
      </w:r>
    </w:p>
    <w:p>
      <w:pPr>
        <w:spacing w:line="360" w:lineRule="auto"/>
        <w:rPr>
          <w:rFonts w:ascii="Times New Roman" w:hAnsi="Times New Roman" w:cs="Times New Roman"/>
          <w:color w:val="000000"/>
          <w:sz w:val="24"/>
          <w:szCs w:val="24"/>
          <w:shd w:val="clear" w:color="auto" w:fill="FFFFFF"/>
        </w:rPr>
      </w:pPr>
      <w:r>
        <w:rPr>
          <w:rFonts w:ascii="Times New Roman" w:hAnsi="Times New Roman" w:cs="Times New Roman"/>
          <w:sz w:val="24"/>
          <w:szCs w:val="24"/>
        </w:rPr>
        <w:t xml:space="preserve">This adaptation, commissioned by The British Council was very well received by the audience. The </w:t>
      </w:r>
      <w:r>
        <w:rPr>
          <w:rFonts w:ascii="Times New Roman" w:hAnsi="Times New Roman" w:cs="Times New Roman"/>
          <w:color w:val="000000"/>
          <w:sz w:val="24"/>
          <w:szCs w:val="24"/>
          <w:shd w:val="clear" w:color="auto" w:fill="FFFFFF"/>
        </w:rPr>
        <w:t xml:space="preserve">19 Jan, 2008 article on </w:t>
      </w:r>
      <w:r>
        <w:rPr>
          <w:rFonts w:ascii="Times New Roman" w:hAnsi="Times New Roman" w:cs="Times New Roman"/>
          <w:i/>
          <w:color w:val="000000"/>
          <w:sz w:val="24"/>
          <w:szCs w:val="24"/>
          <w:shd w:val="clear" w:color="auto" w:fill="FFFFFF"/>
        </w:rPr>
        <w:t>The Telegraph</w:t>
      </w:r>
      <w:r>
        <w:rPr>
          <w:rFonts w:ascii="Times New Roman" w:hAnsi="Times New Roman" w:cs="Times New Roman"/>
          <w:color w:val="000000"/>
          <w:sz w:val="24"/>
          <w:szCs w:val="24"/>
          <w:shd w:val="clear" w:color="auto" w:fill="FFFFFF"/>
        </w:rPr>
        <w:t xml:space="preserve"> titled, “Like a Dream” describes the play as “wildly imaginative, untamed, explosive.” In this review, </w:t>
      </w:r>
      <w:r>
        <w:rPr>
          <w:rFonts w:ascii="Times New Roman" w:hAnsi="Times New Roman" w:cs="Times New Roman"/>
          <w:i/>
          <w:color w:val="000000"/>
          <w:sz w:val="24"/>
          <w:szCs w:val="24"/>
          <w:shd w:val="clear" w:color="auto" w:fill="FFFFFF"/>
        </w:rPr>
        <w:t>The Telegraph, Calcutta</w:t>
      </w:r>
      <w:r>
        <w:rPr>
          <w:rFonts w:ascii="Times New Roman" w:hAnsi="Times New Roman" w:cs="Times New Roman"/>
          <w:color w:val="000000"/>
          <w:sz w:val="24"/>
          <w:szCs w:val="24"/>
          <w:shd w:val="clear" w:color="auto" w:fill="FFFFFF"/>
        </w:rPr>
        <w:t>, goes on to say that:</w:t>
      </w:r>
    </w:p>
    <w:p>
      <w:pPr>
        <w:spacing w:line="360" w:lineRule="auto"/>
        <w:rPr>
          <w:rFonts w:ascii="Times New Roman" w:hAnsi="Times New Roman" w:cs="Times New Roman"/>
          <w:sz w:val="24"/>
          <w:szCs w:val="24"/>
        </w:rPr>
      </w:pPr>
      <w:r>
        <w:rPr>
          <w:rFonts w:ascii="Times New Roman" w:hAnsi="Times New Roman" w:cs="Times New Roman"/>
          <w:sz w:val="24"/>
          <w:szCs w:val="24"/>
        </w:rPr>
        <w:t>“One of the most significant characters was the set itself — ingenious for its simplicity and effectiveness. A combination of scaffolding, paper, cloth and red soil was all it was. Thanks to the effortless acrobatics of the cast, it was all that was needed. It was Athens as convincingly as it was the forest, not a fake tree in sight. The actors scaled about every inch of the Kala Mandir stage, climbing up limp lengths of cloth, using them as hammocks, aided by nothing else but a simple knot and impressive inventiveness.</w:t>
      </w:r>
    </w:p>
    <w:p>
      <w:pPr>
        <w:spacing w:line="360" w:lineRule="auto"/>
        <w:rPr>
          <w:rFonts w:ascii="Times New Roman" w:hAnsi="Times New Roman" w:cs="Times New Roman"/>
          <w:sz w:val="24"/>
          <w:szCs w:val="24"/>
        </w:rPr>
      </w:pPr>
      <w:r>
        <w:rPr>
          <w:rFonts w:ascii="Times New Roman" w:hAnsi="Times New Roman" w:cs="Times New Roman"/>
          <w:sz w:val="24"/>
          <w:szCs w:val="24"/>
        </w:rPr>
        <w:t>Does it work? Judging from the standing, clapping, shouting, whistling ovation the cast and crew received, we would say, yes.”</w:t>
      </w:r>
    </w:p>
    <w:p>
      <w:pPr>
        <w:shd w:val="clear" w:color="auto" w:fill="FFFFFF"/>
        <w:spacing w:after="100" w:afterAutospacing="1" w:line="360" w:lineRule="auto"/>
        <w:rPr>
          <w:rFonts w:ascii="Times New Roman" w:hAnsi="Times New Roman" w:eastAsia="Times New Roman" w:cs="Times New Roman"/>
          <w:color w:val="000000"/>
          <w:sz w:val="24"/>
          <w:szCs w:val="24"/>
          <w:u w:val="single"/>
        </w:rPr>
      </w:pPr>
      <w:r>
        <w:rPr>
          <w:rFonts w:ascii="Times New Roman" w:hAnsi="Times New Roman" w:eastAsia="Times New Roman" w:cs="Times New Roman"/>
          <w:b/>
          <w:color w:val="000000"/>
          <w:sz w:val="24"/>
          <w:szCs w:val="24"/>
          <w:u w:val="single"/>
        </w:rPr>
        <w:t xml:space="preserve">November 23. </w:t>
      </w:r>
      <w:r>
        <w:rPr>
          <w:rFonts w:ascii="Times New Roman" w:hAnsi="Times New Roman" w:cs="Times New Roman"/>
          <w:b/>
          <w:i/>
          <w:iCs/>
          <w:color w:val="000000"/>
          <w:sz w:val="24"/>
          <w:szCs w:val="24"/>
          <w:u w:val="single"/>
          <w:shd w:val="clear" w:color="auto" w:fill="FFFFFF"/>
        </w:rPr>
        <w:t>Hamlet — The Clown Prince</w:t>
      </w:r>
      <w:r>
        <w:rPr>
          <w:rStyle w:val="14"/>
          <w:rFonts w:ascii="Times New Roman" w:hAnsi="Times New Roman" w:cs="Times New Roman"/>
          <w:color w:val="000000"/>
          <w:sz w:val="24"/>
          <w:szCs w:val="24"/>
          <w:u w:val="single"/>
          <w:shd w:val="clear" w:color="auto" w:fill="FFFFFF"/>
        </w:rPr>
        <w:t xml:space="preserve"> . </w:t>
      </w:r>
      <w:r>
        <w:rPr>
          <w:rFonts w:ascii="Times New Roman" w:hAnsi="Times New Roman" w:eastAsia="Times New Roman" w:cs="Times New Roman"/>
          <w:b/>
          <w:color w:val="000000"/>
          <w:sz w:val="24"/>
          <w:szCs w:val="24"/>
          <w:u w:val="single"/>
        </w:rPr>
        <w:t>GD Birla Sabhaghar</w:t>
      </w:r>
    </w:p>
    <w:p>
      <w:pPr>
        <w:shd w:val="clear" w:color="auto" w:fill="FFFFFF"/>
        <w:spacing w:after="100" w:afterAutospacing="1" w:line="360" w:lineRule="auto"/>
        <w:rPr>
          <w:rFonts w:ascii="Times New Roman" w:hAnsi="Times New Roman" w:cs="Times New Roman"/>
          <w:bCs/>
          <w:color w:val="000000"/>
          <w:sz w:val="24"/>
          <w:szCs w:val="24"/>
          <w:shd w:val="clear" w:color="auto" w:fill="FFFFFF"/>
        </w:rPr>
      </w:pPr>
      <w:r>
        <w:rPr>
          <w:rFonts w:ascii="Times New Roman" w:hAnsi="Times New Roman" w:cs="Times New Roman"/>
          <w:color w:val="000000"/>
          <w:sz w:val="24"/>
          <w:szCs w:val="24"/>
          <w:shd w:val="clear" w:color="auto" w:fill="FFFFFF"/>
        </w:rPr>
        <w:t>Director-actor Rajat Kapoor’s group Cinematograph staged</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Hamlet: The Clown Prince</w:t>
      </w:r>
      <w:r>
        <w:rPr>
          <w:rFonts w:ascii="Times New Roman" w:hAnsi="Times New Roman" w:cs="Times New Roman"/>
          <w:color w:val="000000"/>
          <w:sz w:val="24"/>
          <w:szCs w:val="24"/>
          <w:shd w:val="clear" w:color="auto" w:fill="FFFFFF"/>
        </w:rPr>
        <w:t>, a play within a play, at Vodafone’s 8</w:t>
      </w:r>
      <w:r>
        <w:rPr>
          <w:rFonts w:ascii="Times New Roman" w:hAnsi="Times New Roman" w:cs="Times New Roman"/>
          <w:color w:val="000000"/>
          <w:sz w:val="24"/>
          <w:szCs w:val="24"/>
          <w:shd w:val="clear" w:color="auto" w:fill="FFFFFF"/>
          <w:vertAlign w:val="superscript"/>
        </w:rPr>
        <w:t>th</w:t>
      </w:r>
      <w:r>
        <w:rPr>
          <w:rFonts w:ascii="Times New Roman" w:hAnsi="Times New Roman" w:cs="Times New Roman"/>
          <w:color w:val="000000"/>
          <w:sz w:val="24"/>
          <w:szCs w:val="24"/>
          <w:shd w:val="clear" w:color="auto" w:fill="FFFFFF"/>
        </w:rPr>
        <w:t xml:space="preserve"> annual theatre festival Odeon. “Rajat touches upon the lighter side of the Shakespearean tragedy with a company of clowns trying to reinvent</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Hamlet</w:t>
      </w:r>
      <w:r>
        <w:rPr>
          <w:rStyle w:val="14"/>
          <w:rFonts w:ascii="Times New Roman" w:hAnsi="Times New Roman" w:cs="Times New Roman"/>
          <w:i/>
          <w:iCs/>
          <w:color w:val="000000"/>
          <w:sz w:val="24"/>
          <w:szCs w:val="24"/>
          <w:shd w:val="clear" w:color="auto" w:fill="FFFFFF"/>
        </w:rPr>
        <w:t> </w:t>
      </w:r>
      <w:r>
        <w:rPr>
          <w:rFonts w:ascii="Times New Roman" w:hAnsi="Times New Roman" w:cs="Times New Roman"/>
          <w:color w:val="000000"/>
          <w:sz w:val="24"/>
          <w:szCs w:val="24"/>
          <w:shd w:val="clear" w:color="auto" w:fill="FFFFFF"/>
        </w:rPr>
        <w:t xml:space="preserve">on stage,” said a November 13, 2008 article of </w:t>
      </w:r>
      <w:r>
        <w:rPr>
          <w:rFonts w:ascii="Times New Roman" w:hAnsi="Times New Roman" w:cs="Times New Roman"/>
          <w:i/>
          <w:color w:val="000000"/>
          <w:sz w:val="24"/>
          <w:szCs w:val="24"/>
          <w:shd w:val="clear" w:color="auto" w:fill="FFFFFF"/>
        </w:rPr>
        <w:t>The Telegraph</w:t>
      </w:r>
      <w:r>
        <w:rPr>
          <w:rFonts w:ascii="Times New Roman" w:hAnsi="Times New Roman" w:cs="Times New Roman"/>
          <w:color w:val="000000"/>
          <w:sz w:val="24"/>
          <w:szCs w:val="24"/>
          <w:shd w:val="clear" w:color="auto" w:fill="FFFFFF"/>
        </w:rPr>
        <w:t xml:space="preserve"> titled “</w:t>
      </w:r>
      <w:r>
        <w:rPr>
          <w:rFonts w:ascii="Times New Roman" w:hAnsi="Times New Roman" w:cs="Times New Roman"/>
          <w:bCs/>
          <w:color w:val="000000"/>
          <w:sz w:val="24"/>
          <w:szCs w:val="24"/>
          <w:shd w:val="clear" w:color="auto" w:fill="FFFFFF"/>
        </w:rPr>
        <w:t>Playtime”.</w:t>
      </w:r>
    </w:p>
    <w:p>
      <w:pPr>
        <w:shd w:val="clear" w:color="auto" w:fill="FFFFFF"/>
        <w:spacing w:after="100" w:afterAutospacing="1"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“It’s by and large funny with a hint of pathos as the clowns misinterpret the text, leave out important scenes and make a mess while putting up a performance. The play is in English and gibberish, which was a challenge,” said Rajat, in the same article.</w:t>
      </w:r>
    </w:p>
    <w:p>
      <w:pPr>
        <w:shd w:val="clear" w:color="auto" w:fill="FFFFFF"/>
        <w:spacing w:after="100" w:afterAutospacing="1" w:line="360" w:lineRule="auto"/>
        <w:rPr>
          <w:rFonts w:ascii="Times New Roman" w:hAnsi="Times New Roman" w:eastAsia="Times New Roman" w:cs="Times New Roman"/>
          <w:color w:val="000000"/>
          <w:sz w:val="24"/>
          <w:szCs w:val="24"/>
        </w:rPr>
      </w:pPr>
      <w:r>
        <w:rPr>
          <w:rFonts w:ascii="Times New Roman" w:hAnsi="Times New Roman" w:eastAsia="Times New Roman" w:cs="Times New Roman"/>
          <w:color w:val="000000"/>
          <w:sz w:val="24"/>
          <w:szCs w:val="24"/>
        </w:rPr>
        <w:t>Noutonki Kolkata, which is a theatre group that explores both arena and proscenium spaces and tries to work at the interface of urban theatre and folk-popular forms, wrote in their blog on blogspot.in on May 8, 2009:</w:t>
      </w:r>
    </w:p>
    <w:p>
      <w:pPr>
        <w:shd w:val="clear" w:color="auto" w:fill="FFFFFF"/>
        <w:spacing w:after="100" w:afterAutospacing="1" w:line="360" w:lineRule="auto"/>
        <w:rPr>
          <w:rFonts w:ascii="Times New Roman" w:hAnsi="Times New Roman" w:cs="Times New Roman"/>
          <w:sz w:val="24"/>
          <w:szCs w:val="24"/>
        </w:rPr>
      </w:pPr>
      <w:r>
        <w:rPr>
          <w:rFonts w:ascii="Times New Roman" w:hAnsi="Times New Roman" w:eastAsia="Times New Roman" w:cs="Times New Roman"/>
          <w:color w:val="000000"/>
          <w:sz w:val="24"/>
          <w:szCs w:val="24"/>
        </w:rPr>
        <w:t>“</w:t>
      </w:r>
      <w:r>
        <w:rPr>
          <w:rFonts w:ascii="Times New Roman" w:hAnsi="Times New Roman" w:cs="Times New Roman"/>
          <w:sz w:val="24"/>
          <w:szCs w:val="24"/>
        </w:rPr>
        <w:t>The performance being untranslatable, literally, in a verbal language, seeks mandatory seeing, not looking, at the stage. There being no coherent story, on top of it, makes it impossible for the audience to understand and reduce the performance to a climaxing plot; negates most of our attempts to discern meanings in languages we are accustomed to. Like an Old Comedy, it celebrates, and simultaneously incites a complete critique in us. About the play, and through it, about ourselves.”</w:t>
      </w:r>
    </w:p>
    <w:p>
      <w:pPr>
        <w:pStyle w:val="2"/>
        <w:rPr>
          <w:color w:val="000000"/>
          <w:sz w:val="40"/>
          <w:szCs w:val="40"/>
        </w:rPr>
      </w:pPr>
      <w:r>
        <w:rPr>
          <w:color w:val="000000"/>
          <w:sz w:val="40"/>
          <w:szCs w:val="40"/>
        </w:rPr>
        <w:t>2009</w:t>
      </w:r>
    </w:p>
    <w:p>
      <w:pPr>
        <w:spacing w:line="360" w:lineRule="auto"/>
        <w:rPr>
          <w:rFonts w:ascii="Times New Roman" w:hAnsi="Times New Roman" w:cs="Times New Roman"/>
          <w:b/>
          <w:color w:val="000000"/>
          <w:sz w:val="24"/>
          <w:szCs w:val="24"/>
          <w:u w:val="single"/>
          <w:shd w:val="clear" w:color="auto" w:fill="FFFFFF"/>
        </w:rPr>
      </w:pPr>
    </w:p>
    <w:p>
      <w:pPr>
        <w:spacing w:line="360" w:lineRule="auto"/>
        <w:rPr>
          <w:rFonts w:ascii="Times New Roman" w:hAnsi="Times New Roman" w:cs="Times New Roman"/>
          <w:b/>
          <w:color w:val="000000"/>
          <w:sz w:val="24"/>
          <w:szCs w:val="24"/>
          <w:u w:val="single"/>
          <w:shd w:val="clear" w:color="auto" w:fill="FFFFFF"/>
        </w:rPr>
      </w:pPr>
      <w:r>
        <w:rPr>
          <w:rFonts w:ascii="Times New Roman" w:hAnsi="Times New Roman" w:cs="Times New Roman"/>
          <w:b/>
          <w:color w:val="000000"/>
          <w:sz w:val="24"/>
          <w:szCs w:val="24"/>
          <w:u w:val="single"/>
          <w:shd w:val="clear" w:color="auto" w:fill="FFFFFF"/>
        </w:rPr>
        <w:t xml:space="preserve">July 18. </w:t>
      </w:r>
      <w:r>
        <w:rPr>
          <w:rFonts w:ascii="Times New Roman" w:hAnsi="Times New Roman" w:cs="Times New Roman"/>
          <w:b/>
          <w:i/>
          <w:iCs/>
          <w:color w:val="000000"/>
          <w:sz w:val="24"/>
          <w:szCs w:val="24"/>
          <w:u w:val="single"/>
          <w:shd w:val="clear" w:color="auto" w:fill="FFFFFF"/>
        </w:rPr>
        <w:t xml:space="preserve">Mahakabir Manchagan. </w:t>
      </w:r>
      <w:r>
        <w:rPr>
          <w:rFonts w:ascii="Times New Roman" w:hAnsi="Times New Roman" w:cs="Times New Roman"/>
          <w:b/>
          <w:color w:val="000000"/>
          <w:sz w:val="24"/>
          <w:szCs w:val="24"/>
          <w:u w:val="single"/>
          <w:shd w:val="clear" w:color="auto" w:fill="FFFFFF"/>
        </w:rPr>
        <w:t>G.D. Birla Sabhaghar</w:t>
      </w:r>
    </w:p>
    <w:p>
      <w:pPr>
        <w:shd w:val="clear" w:color="auto" w:fill="FFFFFF"/>
        <w:spacing w:after="100" w:afterAutospacing="1" w:line="36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“The bard’s got his share of fans in Calcutta. And quite a few of them are expected to gather on July 18 at an event to mark William Shakespeare’s impact on Bengal’s stage. Academy Theatre, a Calcutta-based theatre research and production group, is getting ready to present a musical evening at the G.D. Birla Sabhaghar.</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 xml:space="preserve">Mahakabir Manchagan </w:t>
      </w:r>
      <w:r>
        <w:rPr>
          <w:rFonts w:ascii="Times New Roman" w:hAnsi="Times New Roman" w:cs="Times New Roman"/>
          <w:color w:val="000000"/>
          <w:sz w:val="24"/>
          <w:szCs w:val="24"/>
          <w:shd w:val="clear" w:color="auto" w:fill="FFFFFF"/>
        </w:rPr>
        <w:t xml:space="preserve">will feature Shakespeare’s songs and readings from plays as presented in Bengali theatre. The songs will be sung by Debjit Bandopadhyay and Riddhi Bandopadhyay, while actor Saumitra Chatterjee and critic Ananda Lal will read from Bengali translations and original versions of Shakespeare’s plays,” announced </w:t>
      </w:r>
      <w:r>
        <w:rPr>
          <w:rFonts w:ascii="Times New Roman" w:hAnsi="Times New Roman" w:cs="Times New Roman"/>
          <w:i/>
          <w:color w:val="000000"/>
          <w:sz w:val="24"/>
          <w:szCs w:val="24"/>
          <w:shd w:val="clear" w:color="auto" w:fill="FFFFFF"/>
        </w:rPr>
        <w:t>The Telegraph</w:t>
      </w:r>
      <w:r>
        <w:rPr>
          <w:rFonts w:ascii="Times New Roman" w:hAnsi="Times New Roman" w:cs="Times New Roman"/>
          <w:color w:val="000000"/>
          <w:sz w:val="24"/>
          <w:szCs w:val="24"/>
          <w:shd w:val="clear" w:color="auto" w:fill="FFFFFF"/>
        </w:rPr>
        <w:t xml:space="preserve"> on July 5, 2009.</w:t>
      </w:r>
    </w:p>
    <w:p>
      <w:pPr>
        <w:shd w:val="clear" w:color="auto" w:fill="FFFFFF"/>
        <w:spacing w:after="100" w:afterAutospacing="1" w:line="360" w:lineRule="auto"/>
        <w:rPr>
          <w:rFonts w:ascii="Times New Roman" w:hAnsi="Times New Roman" w:cs="Times New Roman"/>
          <w:color w:val="000000"/>
          <w:sz w:val="24"/>
          <w:szCs w:val="24"/>
          <w:shd w:val="clear" w:color="auto" w:fill="FFFFFF"/>
        </w:rPr>
      </w:pPr>
      <w:r>
        <w:rPr>
          <w:rFonts w:ascii="Times New Roman" w:hAnsi="Times New Roman" w:cs="Times New Roman"/>
          <w:i/>
          <w:color w:val="000000"/>
          <w:sz w:val="24"/>
          <w:szCs w:val="24"/>
          <w:shd w:val="clear" w:color="auto" w:fill="FFFFFF"/>
        </w:rPr>
        <w:t>The Telegraph</w:t>
      </w:r>
      <w:r>
        <w:rPr>
          <w:rFonts w:ascii="Times New Roman" w:hAnsi="Times New Roman" w:cs="Times New Roman"/>
          <w:color w:val="000000"/>
          <w:sz w:val="24"/>
          <w:szCs w:val="24"/>
          <w:shd w:val="clear" w:color="auto" w:fill="FFFFFF"/>
        </w:rPr>
        <w:t xml:space="preserve"> reviewed this Shakespeare production by Academy Theatre, on July 25, 2009 in an article titled “</w:t>
      </w:r>
      <w:r>
        <w:rPr>
          <w:rFonts w:ascii="Times New Roman" w:hAnsi="Times New Roman" w:cs="Times New Roman"/>
          <w:bCs/>
          <w:color w:val="000000"/>
          <w:sz w:val="24"/>
          <w:szCs w:val="24"/>
          <w:shd w:val="clear" w:color="auto" w:fill="FFFFFF"/>
        </w:rPr>
        <w:t>Sweet sound of Bard Song”</w:t>
      </w:r>
      <w:r>
        <w:rPr>
          <w:rFonts w:ascii="Times New Roman" w:hAnsi="Times New Roman" w:cs="Times New Roman"/>
          <w:color w:val="000000"/>
          <w:sz w:val="24"/>
          <w:szCs w:val="24"/>
          <w:shd w:val="clear" w:color="auto" w:fill="FFFFFF"/>
        </w:rPr>
        <w:t xml:space="preserve"> saying:</w:t>
      </w:r>
    </w:p>
    <w:p>
      <w:pPr>
        <w:shd w:val="clear" w:color="auto" w:fill="FFFFFF"/>
        <w:spacing w:after="100" w:afterAutospacing="1" w:line="360" w:lineRule="auto"/>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“Devajit Bandopadhyay’s spirited rendition of Tagore’s translation of Macbeth’s cauldron song showed up the sheer genius of the poet who claimed to have received more intoxication than nutrition from English literature. It was also an instance of being faithful to the original while transferring it to a different cultural register, something that Debendranath Basu did too, with Desdemona’s recounting of her mother’s maid, Barbara. This song,</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Torutale ekakini boshi bama Bimalini</w:t>
      </w:r>
      <w:r>
        <w:rPr>
          <w:rFonts w:ascii="Times New Roman" w:hAnsi="Times New Roman" w:cs="Times New Roman"/>
          <w:color w:val="000000"/>
          <w:sz w:val="24"/>
          <w:szCs w:val="24"/>
          <w:shd w:val="clear" w:color="auto" w:fill="FFFFFF"/>
        </w:rPr>
        <w:t>, was beautifully sung by Riddhi who was equally impressive in</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Premer katha ar bolo na</w:t>
      </w:r>
      <w:r>
        <w:rPr>
          <w:rStyle w:val="14"/>
          <w:rFonts w:ascii="Times New Roman" w:hAnsi="Times New Roman" w:cs="Times New Roman"/>
          <w:color w:val="000000"/>
          <w:sz w:val="24"/>
          <w:szCs w:val="24"/>
          <w:shd w:val="clear" w:color="auto" w:fill="FFFFFF"/>
        </w:rPr>
        <w:t> </w:t>
      </w:r>
      <w:r>
        <w:rPr>
          <w:rFonts w:ascii="Times New Roman" w:hAnsi="Times New Roman" w:cs="Times New Roman"/>
          <w:color w:val="000000"/>
          <w:sz w:val="24"/>
          <w:szCs w:val="24"/>
          <w:shd w:val="clear" w:color="auto" w:fill="FFFFFF"/>
        </w:rPr>
        <w:t>(from the</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Othello</w:t>
      </w:r>
      <w:r>
        <w:rPr>
          <w:rFonts w:ascii="Times New Roman" w:hAnsi="Times New Roman" w:cs="Times New Roman"/>
          <w:color w:val="000000"/>
          <w:sz w:val="24"/>
          <w:szCs w:val="24"/>
          <w:shd w:val="clear" w:color="auto" w:fill="FFFFFF"/>
        </w:rPr>
        <w:t xml:space="preserve">-inspired 1880 production, </w:t>
      </w:r>
      <w:r>
        <w:rPr>
          <w:rFonts w:ascii="Times New Roman" w:hAnsi="Times New Roman" w:cs="Times New Roman"/>
          <w:i/>
          <w:iCs/>
          <w:color w:val="000000"/>
          <w:sz w:val="24"/>
          <w:szCs w:val="24"/>
          <w:shd w:val="clear" w:color="auto" w:fill="FFFFFF"/>
        </w:rPr>
        <w:t>Asrumati,</w:t>
      </w:r>
      <w:r>
        <w:rPr>
          <w:rStyle w:val="14"/>
          <w:rFonts w:ascii="Times New Roman" w:hAnsi="Times New Roman" w:cs="Times New Roman"/>
          <w:color w:val="000000"/>
          <w:sz w:val="24"/>
          <w:szCs w:val="24"/>
          <w:shd w:val="clear" w:color="auto" w:fill="FFFFFF"/>
        </w:rPr>
        <w:t> </w:t>
      </w:r>
      <w:r>
        <w:rPr>
          <w:rFonts w:ascii="Times New Roman" w:hAnsi="Times New Roman" w:cs="Times New Roman"/>
          <w:color w:val="000000"/>
          <w:sz w:val="24"/>
          <w:szCs w:val="24"/>
          <w:shd w:val="clear" w:color="auto" w:fill="FFFFFF"/>
        </w:rPr>
        <w:t>by Jyotirindranath Tagore) and in</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Kusumita kanan</w:t>
      </w:r>
      <w:r>
        <w:rPr>
          <w:rStyle w:val="14"/>
          <w:rFonts w:ascii="Times New Roman" w:hAnsi="Times New Roman" w:cs="Times New Roman"/>
          <w:color w:val="000000"/>
          <w:sz w:val="24"/>
          <w:szCs w:val="24"/>
          <w:shd w:val="clear" w:color="auto" w:fill="FFFFFF"/>
        </w:rPr>
        <w:t> </w:t>
      </w:r>
      <w:r>
        <w:rPr>
          <w:rFonts w:ascii="Times New Roman" w:hAnsi="Times New Roman" w:cs="Times New Roman"/>
          <w:color w:val="000000"/>
          <w:sz w:val="24"/>
          <w:szCs w:val="24"/>
          <w:shd w:val="clear" w:color="auto" w:fill="FFFFFF"/>
        </w:rPr>
        <w:t>(from Satischandra Chatterjee’s adaptation of</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A Midsummer Night’s Dream</w:t>
      </w:r>
      <w:r>
        <w:rPr>
          <w:rFonts w:ascii="Times New Roman" w:hAnsi="Times New Roman" w:cs="Times New Roman"/>
          <w:color w:val="000000"/>
          <w:sz w:val="24"/>
          <w:szCs w:val="24"/>
          <w:shd w:val="clear" w:color="auto" w:fill="FFFFFF"/>
        </w:rPr>
        <w:t>). However, the singer should have worked on her diction a little more before venturing to sing</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Under the greenwood tree</w:t>
      </w:r>
      <w:r>
        <w:rPr>
          <w:rFonts w:ascii="Times New Roman" w:hAnsi="Times New Roman" w:cs="Times New Roman"/>
          <w:color w:val="000000"/>
          <w:sz w:val="24"/>
          <w:szCs w:val="24"/>
          <w:shd w:val="clear" w:color="auto" w:fill="FFFFFF"/>
        </w:rPr>
        <w:t>. Some of the songs were more tangentially connected to the theme than the rest. The two songs from Dwijendralal Ray’s</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Sirajdaulla</w:t>
      </w:r>
      <w:r>
        <w:rPr>
          <w:rStyle w:val="14"/>
          <w:rFonts w:ascii="Times New Roman" w:hAnsi="Times New Roman" w:cs="Times New Roman"/>
          <w:color w:val="000000"/>
          <w:sz w:val="24"/>
          <w:szCs w:val="24"/>
          <w:shd w:val="clear" w:color="auto" w:fill="FFFFFF"/>
        </w:rPr>
        <w:t> </w:t>
      </w:r>
      <w:r>
        <w:rPr>
          <w:rFonts w:ascii="Times New Roman" w:hAnsi="Times New Roman" w:cs="Times New Roman"/>
          <w:color w:val="000000"/>
          <w:sz w:val="24"/>
          <w:szCs w:val="24"/>
          <w:shd w:val="clear" w:color="auto" w:fill="FFFFFF"/>
        </w:rPr>
        <w:t>and</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Shahjahan</w:t>
      </w:r>
      <w:r>
        <w:rPr>
          <w:rStyle w:val="14"/>
          <w:rFonts w:ascii="Times New Roman" w:hAnsi="Times New Roman" w:cs="Times New Roman"/>
          <w:color w:val="000000"/>
          <w:sz w:val="24"/>
          <w:szCs w:val="24"/>
          <w:shd w:val="clear" w:color="auto" w:fill="FFFFFF"/>
        </w:rPr>
        <w:t> </w:t>
      </w:r>
      <w:r>
        <w:rPr>
          <w:rFonts w:ascii="Times New Roman" w:hAnsi="Times New Roman" w:cs="Times New Roman"/>
          <w:color w:val="000000"/>
          <w:sz w:val="24"/>
          <w:szCs w:val="24"/>
          <w:shd w:val="clear" w:color="auto" w:fill="FFFFFF"/>
        </w:rPr>
        <w:t>were included by virtue of the plays having vague influences of</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Henry V</w:t>
      </w:r>
      <w:r>
        <w:rPr>
          <w:rStyle w:val="14"/>
          <w:rFonts w:ascii="Times New Roman" w:hAnsi="Times New Roman" w:cs="Times New Roman"/>
          <w:color w:val="000000"/>
          <w:sz w:val="24"/>
          <w:szCs w:val="24"/>
          <w:shd w:val="clear" w:color="auto" w:fill="FFFFFF"/>
        </w:rPr>
        <w:t> </w:t>
      </w:r>
      <w:r>
        <w:rPr>
          <w:rFonts w:ascii="Times New Roman" w:hAnsi="Times New Roman" w:cs="Times New Roman"/>
          <w:color w:val="000000"/>
          <w:sz w:val="24"/>
          <w:szCs w:val="24"/>
          <w:shd w:val="clear" w:color="auto" w:fill="FFFFFF"/>
        </w:rPr>
        <w:t>and</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King Lear</w:t>
      </w:r>
      <w:r>
        <w:rPr>
          <w:rFonts w:ascii="Times New Roman" w:hAnsi="Times New Roman" w:cs="Times New Roman"/>
          <w:color w:val="000000"/>
          <w:sz w:val="24"/>
          <w:szCs w:val="24"/>
          <w:shd w:val="clear" w:color="auto" w:fill="FFFFFF"/>
        </w:rPr>
        <w:t>. But if the reference were to be omitted, one would also have to miss Soumitra Chatterjee’s virtuoso gem from</w:t>
      </w:r>
      <w:r>
        <w:rPr>
          <w:rStyle w:val="14"/>
          <w:rFonts w:ascii="Times New Roman" w:hAnsi="Times New Roman" w:cs="Times New Roman"/>
          <w:color w:val="000000"/>
          <w:sz w:val="24"/>
          <w:szCs w:val="24"/>
          <w:shd w:val="clear" w:color="auto" w:fill="FFFFFF"/>
        </w:rPr>
        <w:t> </w:t>
      </w:r>
      <w:r>
        <w:rPr>
          <w:rFonts w:ascii="Times New Roman" w:hAnsi="Times New Roman" w:cs="Times New Roman"/>
          <w:i/>
          <w:iCs/>
          <w:color w:val="000000"/>
          <w:sz w:val="24"/>
          <w:szCs w:val="24"/>
          <w:shd w:val="clear" w:color="auto" w:fill="FFFFFF"/>
        </w:rPr>
        <w:t>Shahjahan</w:t>
      </w:r>
      <w:r>
        <w:rPr>
          <w:rFonts w:ascii="Times New Roman" w:hAnsi="Times New Roman" w:cs="Times New Roman"/>
          <w:color w:val="000000"/>
          <w:sz w:val="24"/>
          <w:szCs w:val="24"/>
          <w:shd w:val="clear" w:color="auto" w:fill="FFFFFF"/>
        </w:rPr>
        <w:t>. Ananda Lal’s performance of Othello’s “Willow song” carried an element of surprise.”</w:t>
      </w:r>
    </w:p>
    <w:p>
      <w:pPr>
        <w:pStyle w:val="2"/>
        <w:rPr>
          <w:rFonts w:cs="Times New Roman"/>
          <w:color w:val="000000"/>
          <w:sz w:val="40"/>
          <w:szCs w:val="40"/>
          <w:shd w:val="clear" w:color="auto" w:fill="FFFFFF"/>
        </w:rPr>
      </w:pPr>
      <w:r>
        <w:rPr>
          <w:rFonts w:cs="Times New Roman"/>
          <w:color w:val="000000"/>
          <w:sz w:val="40"/>
          <w:szCs w:val="40"/>
          <w:shd w:val="clear" w:color="auto" w:fill="FFFFFF"/>
        </w:rPr>
        <w:t>2010</w:t>
      </w:r>
    </w:p>
    <w:p>
      <w:pPr>
        <w:shd w:val="clear" w:color="auto" w:fill="FFFFFF"/>
        <w:spacing w:after="100" w:afterAutospacing="1" w:line="360" w:lineRule="auto"/>
        <w:rPr>
          <w:rFonts w:ascii="Times New Roman" w:hAnsi="Times New Roman" w:cs="Times New Roman"/>
          <w:b/>
          <w:sz w:val="24"/>
          <w:szCs w:val="24"/>
          <w:u w:val="single"/>
        </w:rPr>
      </w:pPr>
    </w:p>
    <w:p>
      <w:pPr>
        <w:shd w:val="clear" w:color="auto" w:fill="FFFFFF"/>
        <w:spacing w:after="100" w:afterAutospacing="1" w:line="360" w:lineRule="auto"/>
        <w:rPr>
          <w:rFonts w:ascii="Times New Roman" w:hAnsi="Times New Roman" w:cs="Times New Roman"/>
          <w:color w:val="000000"/>
          <w:sz w:val="24"/>
          <w:szCs w:val="24"/>
          <w:u w:val="single"/>
          <w:shd w:val="clear" w:color="auto" w:fill="FFFFFF"/>
        </w:rPr>
      </w:pPr>
      <w:r>
        <w:rPr>
          <w:rFonts w:ascii="Times New Roman" w:hAnsi="Times New Roman" w:cs="Times New Roman"/>
          <w:b/>
          <w:sz w:val="24"/>
          <w:szCs w:val="24"/>
          <w:u w:val="single"/>
        </w:rPr>
        <w:t xml:space="preserve">December 15. </w:t>
      </w:r>
      <w:r>
        <w:rPr>
          <w:rFonts w:ascii="Times New Roman" w:hAnsi="Times New Roman" w:cs="Times New Roman"/>
          <w:b/>
          <w:i/>
          <w:sz w:val="24"/>
          <w:szCs w:val="24"/>
          <w:u w:val="single"/>
        </w:rPr>
        <w:t>INTERNATIONAL PRODUCTION OF LADY MACBETH</w:t>
      </w:r>
      <w:r>
        <w:rPr>
          <w:rFonts w:ascii="Times New Roman" w:hAnsi="Times New Roman" w:cs="Times New Roman"/>
          <w:b/>
          <w:sz w:val="24"/>
          <w:szCs w:val="24"/>
          <w:u w:val="single"/>
        </w:rPr>
        <w:t>. Rabindra Bharati University.</w:t>
      </w:r>
    </w:p>
    <w:p>
      <w:pPr>
        <w:spacing w:line="360" w:lineRule="auto"/>
        <w:rPr>
          <w:rFonts w:ascii="Times New Roman" w:hAnsi="Times New Roman" w:cs="Times New Roman"/>
          <w:b/>
          <w:sz w:val="24"/>
          <w:szCs w:val="24"/>
        </w:rPr>
      </w:pPr>
      <w:r>
        <w:rPr>
          <w:rFonts w:ascii="Times New Roman" w:hAnsi="Times New Roman" w:cs="Times New Roman"/>
          <w:sz w:val="24"/>
          <w:szCs w:val="24"/>
        </w:rPr>
        <w:t xml:space="preserve">Shakespeare Centre for Advanced Research,Rabindra Bharati University and Shakespeare Society of Eastern India &amp; Tagore Gandhi </w:t>
      </w:r>
      <w:r>
        <w:rPr>
          <w:rFonts w:ascii="Times New Roman" w:hAnsi="Times New Roman" w:cs="Times New Roman"/>
          <w:color w:val="000000"/>
          <w:sz w:val="24"/>
          <w:szCs w:val="24"/>
        </w:rPr>
        <w:t>Institute’s Newsletter, published at the end of the year 2010, describes the International Production of Lady Macbeth on Jorasanko Lawns at Rabindra Bharati University, Kolkata, on the 15</w:t>
      </w:r>
      <w:r>
        <w:rPr>
          <w:rFonts w:ascii="Times New Roman" w:hAnsi="Times New Roman" w:cs="Times New Roman"/>
          <w:color w:val="000000"/>
          <w:sz w:val="24"/>
          <w:szCs w:val="24"/>
          <w:vertAlign w:val="superscript"/>
        </w:rPr>
        <w:t>th</w:t>
      </w:r>
      <w:r>
        <w:rPr>
          <w:rFonts w:ascii="Times New Roman" w:hAnsi="Times New Roman" w:cs="Times New Roman"/>
          <w:color w:val="000000"/>
          <w:sz w:val="24"/>
          <w:szCs w:val="24"/>
        </w:rPr>
        <w:t xml:space="preserve"> of December, 2010.</w:t>
      </w:r>
    </w:p>
    <w:p>
      <w:pPr>
        <w:spacing w:line="360" w:lineRule="auto"/>
        <w:rPr>
          <w:rFonts w:ascii="Times New Roman" w:hAnsi="Times New Roman" w:cs="Times New Roman"/>
          <w:sz w:val="24"/>
          <w:szCs w:val="24"/>
        </w:rPr>
      </w:pPr>
      <w:r>
        <w:rPr>
          <w:rFonts w:ascii="Times New Roman" w:hAnsi="Times New Roman" w:cs="Times New Roman"/>
          <w:sz w:val="24"/>
          <w:szCs w:val="24"/>
        </w:rPr>
        <w:t>Ms Emily Nixon renowned actress from Canada had “conducted a five day actors workshop together with Prof. Amitava Roy from 11 -15 Dec. 2010 with 35 students actors and shiksha kormis from various Departments including English, Bengali, Drama and the Languages Centre and others to finally present scenes from Lady Macbeth, a new interpretation of Macbeth directed by Prof. Amitava Roy where Emily Nixon played the star part of Lady Macbeth and the student actors performed as the forest of witches, Chorus of Devils and Chorus of Good and Evil Nature,” according to the Newsletter.</w:t>
      </w:r>
    </w:p>
    <w:p>
      <w:pPr>
        <w:spacing w:line="360" w:lineRule="auto"/>
        <w:rPr>
          <w:rFonts w:ascii="Times New Roman" w:hAnsi="Times New Roman" w:cs="Times New Roman"/>
          <w:sz w:val="24"/>
          <w:szCs w:val="24"/>
        </w:rPr>
      </w:pPr>
      <w:r>
        <w:rPr>
          <w:rFonts w:ascii="Times New Roman" w:hAnsi="Times New Roman" w:cs="Times New Roman"/>
          <w:sz w:val="24"/>
          <w:szCs w:val="24"/>
        </w:rPr>
        <w:t>The periodical Newsletter – reporting on Shakespeare Society of Eastern India-Kolkata’s on-going Projects, events, people, books and happenings Shakespearean, Bardic and Rabindric – goes on to describe the International Production Of Lady Macbeth:</w:t>
      </w:r>
    </w:p>
    <w:p>
      <w:pPr>
        <w:spacing w:line="360" w:lineRule="auto"/>
        <w:rPr>
          <w:rFonts w:ascii="Times New Roman" w:hAnsi="Times New Roman" w:cs="Times New Roman"/>
          <w:sz w:val="24"/>
          <w:szCs w:val="24"/>
        </w:rPr>
      </w:pPr>
      <w:r>
        <w:rPr>
          <w:rFonts w:ascii="Times New Roman" w:hAnsi="Times New Roman" w:cs="Times New Roman"/>
          <w:sz w:val="24"/>
          <w:szCs w:val="24"/>
        </w:rPr>
        <w:t xml:space="preserve">“The five-day Workshop conducted by Miss Nixon helped impart performance skills and techniques exploring the human body, voice, expressive gesture, and associated aspects essentially needed for working in the theatre. She could draw out tremendous energy and enthusiasm from our students and inspired them to develop their creative potential for the theatre using both verbal and non-verbal methods and techniques. </w:t>
      </w:r>
    </w:p>
    <w:p>
      <w:pPr>
        <w:spacing w:line="360" w:lineRule="auto"/>
        <w:rPr>
          <w:rFonts w:ascii="Times New Roman" w:hAnsi="Times New Roman" w:cs="Times New Roman"/>
          <w:sz w:val="24"/>
          <w:szCs w:val="24"/>
        </w:rPr>
      </w:pPr>
      <w:r>
        <w:rPr>
          <w:rFonts w:ascii="Times New Roman" w:hAnsi="Times New Roman" w:cs="Times New Roman"/>
          <w:sz w:val="24"/>
          <w:szCs w:val="24"/>
        </w:rPr>
        <w:t>The Workshop and the Production at the end of it proved such a grand success that the Vice-Chancellor expressed the desire that the University would very much like her to come again and help train and hone the performance potentials of our student actors through such intensive Workshop strategies.</w:t>
      </w:r>
    </w:p>
    <w:p>
      <w:pPr>
        <w:spacing w:line="360" w:lineRule="auto"/>
        <w:rPr>
          <w:rFonts w:ascii="Times New Roman" w:hAnsi="Times New Roman" w:cs="Times New Roman"/>
          <w:sz w:val="24"/>
          <w:szCs w:val="24"/>
        </w:rPr>
      </w:pPr>
      <w:r>
        <w:rPr>
          <w:rFonts w:ascii="Times New Roman" w:hAnsi="Times New Roman" w:cs="Times New Roman"/>
          <w:sz w:val="24"/>
          <w:szCs w:val="24"/>
        </w:rPr>
        <w:t>The play was performed on the 15th afternoon in the open air and in-the-round Jatra-mode using the occult traditions of the East to highlight a Lady Macbeth obsessed by and with the forces of Evil. Over three hundred people watched the performance and found it to be relevant, novel and immensely powerful.”</w:t>
      </w:r>
    </w:p>
    <w:p>
      <w:pPr>
        <w:pStyle w:val="2"/>
        <w:rPr>
          <w:rFonts w:cs="Times New Roman"/>
          <w:color w:val="000000"/>
          <w:sz w:val="40"/>
          <w:szCs w:val="40"/>
        </w:rPr>
      </w:pPr>
      <w:r>
        <w:rPr>
          <w:rFonts w:cs="Times New Roman"/>
          <w:color w:val="000000"/>
          <w:sz w:val="40"/>
          <w:szCs w:val="40"/>
        </w:rPr>
        <w:t>2011</w:t>
      </w:r>
    </w:p>
    <w:p>
      <w:pPr>
        <w:rPr>
          <w:rFonts w:ascii="Times New Roman" w:hAnsi="Times New Roman" w:cs="Times New Roman"/>
          <w:sz w:val="24"/>
          <w:szCs w:val="24"/>
        </w:rPr>
      </w:pP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May 22 and November 5-6. </w:t>
      </w:r>
      <w:r>
        <w:rPr>
          <w:rFonts w:ascii="Times New Roman" w:hAnsi="Times New Roman" w:cs="Times New Roman"/>
          <w:b/>
          <w:i/>
          <w:sz w:val="24"/>
          <w:szCs w:val="24"/>
          <w:u w:val="single"/>
        </w:rPr>
        <w:t xml:space="preserve">Raja Lear. </w:t>
      </w:r>
      <w:r>
        <w:rPr>
          <w:rFonts w:ascii="Times New Roman" w:hAnsi="Times New Roman" w:cs="Times New Roman"/>
          <w:b/>
          <w:sz w:val="24"/>
          <w:szCs w:val="24"/>
          <w:u w:val="single"/>
        </w:rPr>
        <w:t>Minerva Repertory Theatre. Minerva (May) and Rabindra Sadan (November)</w:t>
      </w:r>
    </w:p>
    <w:p>
      <w:pPr>
        <w:rPr>
          <w:rFonts w:ascii="Times New Roman" w:hAnsi="Times New Roman" w:cs="Times New Roman"/>
          <w:b/>
          <w:sz w:val="24"/>
          <w:szCs w:val="24"/>
          <w:u w:val="single"/>
        </w:rPr>
      </w:pPr>
      <w:r>
        <w:rPr>
          <w:rFonts w:ascii="Calibri" w:hAnsi="Calibri" w:eastAsia="Calibri"/>
          <w:sz w:val="22"/>
          <w:szCs w:val="22"/>
          <w:lang w:val="en-US" w:eastAsia="en-US" w:bidi="ar-SA"/>
        </w:rPr>
        <w:pict>
          <v:shape id="Picture 1" o:spid="_x0000_s1028" type="#_x0000_t75" style="height:201.1pt;width:30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rPr>
          <w:rFonts w:ascii="Times New Roman" w:hAnsi="Times New Roman" w:cs="Times New Roman"/>
          <w:sz w:val="20"/>
          <w:szCs w:val="20"/>
        </w:rPr>
      </w:pPr>
      <w:r>
        <w:rPr>
          <w:rFonts w:ascii="Times New Roman" w:hAnsi="Times New Roman" w:cs="Times New Roman"/>
          <w:sz w:val="20"/>
          <w:szCs w:val="20"/>
        </w:rPr>
        <w:t xml:space="preserve">Soumitra Chatterjee as </w:t>
      </w:r>
      <w:r>
        <w:rPr>
          <w:rFonts w:ascii="Times New Roman" w:hAnsi="Times New Roman" w:cs="Times New Roman"/>
          <w:i/>
          <w:sz w:val="20"/>
          <w:szCs w:val="20"/>
        </w:rPr>
        <w:t xml:space="preserve">Raja </w:t>
      </w:r>
      <w:r>
        <w:rPr>
          <w:rFonts w:ascii="Times New Roman" w:hAnsi="Times New Roman" w:cs="Times New Roman"/>
          <w:sz w:val="20"/>
          <w:szCs w:val="20"/>
        </w:rPr>
        <w:t xml:space="preserve">Lear. Picture Courtesy </w:t>
      </w:r>
      <w:r>
        <w:rPr>
          <w:rFonts w:ascii="Times New Roman" w:hAnsi="Times New Roman" w:cs="Times New Roman"/>
          <w:i/>
          <w:sz w:val="20"/>
          <w:szCs w:val="20"/>
        </w:rPr>
        <w:t>The Times of India, Calcutta Times</w:t>
      </w:r>
      <w:r>
        <w:rPr>
          <w:rFonts w:ascii="Times New Roman" w:hAnsi="Times New Roman" w:cs="Times New Roman"/>
          <w:sz w:val="20"/>
          <w:szCs w:val="20"/>
        </w:rPr>
        <w:t>. Oct. 16, 2011.</w:t>
      </w:r>
    </w:p>
    <w:p>
      <w:pPr>
        <w:rPr>
          <w:rFonts w:ascii="Times New Roman" w:hAnsi="Times New Roman" w:cs="Times New Roman"/>
          <w:sz w:val="24"/>
          <w:szCs w:val="24"/>
        </w:rPr>
      </w:pPr>
      <w:r>
        <w:rPr>
          <w:rFonts w:ascii="Times New Roman" w:hAnsi="Times New Roman" w:cs="Times New Roman"/>
          <w:b/>
          <w:sz w:val="24"/>
          <w:szCs w:val="24"/>
        </w:rPr>
        <w:t xml:space="preserve">Dir. </w:t>
      </w:r>
      <w:r>
        <w:rPr>
          <w:rFonts w:ascii="Times New Roman" w:hAnsi="Times New Roman" w:cs="Times New Roman"/>
          <w:sz w:val="24"/>
          <w:szCs w:val="24"/>
        </w:rPr>
        <w:t>Suman Mukhopyadhyay</w:t>
      </w:r>
    </w:p>
    <w:p>
      <w:pPr>
        <w:rPr>
          <w:rFonts w:ascii="Times New Roman" w:hAnsi="Times New Roman" w:cs="Times New Roman"/>
          <w:sz w:val="24"/>
          <w:szCs w:val="24"/>
        </w:rPr>
      </w:pPr>
      <w:r>
        <w:rPr>
          <w:rFonts w:ascii="Times New Roman" w:hAnsi="Times New Roman" w:cs="Times New Roman"/>
          <w:b/>
          <w:sz w:val="24"/>
          <w:szCs w:val="24"/>
        </w:rPr>
        <w:t xml:space="preserve">Cast. </w:t>
      </w:r>
      <w:r>
        <w:rPr>
          <w:rFonts w:ascii="Times New Roman" w:hAnsi="Times New Roman" w:cs="Times New Roman"/>
          <w:sz w:val="24"/>
          <w:szCs w:val="24"/>
        </w:rPr>
        <w:t>Soumitra Chatterjee (Lear),  Kaushik Adhikari (Edgar), Anirban Bhattacharya (Edmund) , Ankita Majhi (Cordelia), Jayraj Bhattacharya (Fool)</w:t>
      </w:r>
    </w:p>
    <w:p>
      <w:pPr>
        <w:rPr>
          <w:rFonts w:ascii="Times New Roman" w:hAnsi="Times New Roman" w:cs="Times New Roman"/>
          <w:sz w:val="24"/>
          <w:szCs w:val="24"/>
        </w:rPr>
      </w:pPr>
      <w:r>
        <w:rPr>
          <w:rFonts w:ascii="Times New Roman" w:hAnsi="Times New Roman" w:cs="Times New Roman"/>
          <w:sz w:val="24"/>
          <w:szCs w:val="24"/>
        </w:rPr>
        <w:t>Staged first on May 22</w:t>
      </w:r>
      <w:r>
        <w:rPr>
          <w:rFonts w:ascii="Times New Roman" w:hAnsi="Times New Roman" w:cs="Times New Roman"/>
          <w:sz w:val="24"/>
          <w:szCs w:val="24"/>
          <w:vertAlign w:val="superscript"/>
        </w:rPr>
        <w:t>nd</w:t>
      </w:r>
      <w:r>
        <w:rPr>
          <w:rFonts w:ascii="Times New Roman" w:hAnsi="Times New Roman" w:cs="Times New Roman"/>
          <w:sz w:val="24"/>
          <w:szCs w:val="24"/>
        </w:rPr>
        <w:t xml:space="preserve"> and then again nearly 6 months later on November 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at Rabindra Sadan. It enjoyed an uninterrupted run till May of 2012, whereupon subsequent shows were cancelled. The production’s frequent disruptions were attributed to several factors, including political ones.</w:t>
      </w:r>
    </w:p>
    <w:p>
      <w:pPr>
        <w:rPr>
          <w:rFonts w:ascii="Times New Roman" w:hAnsi="Times New Roman" w:cs="Times New Roman"/>
          <w:sz w:val="24"/>
          <w:szCs w:val="24"/>
        </w:rPr>
      </w:pPr>
      <w:r>
        <w:rPr>
          <w:rFonts w:ascii="Times New Roman" w:hAnsi="Times New Roman" w:cs="Times New Roman"/>
          <w:sz w:val="24"/>
          <w:szCs w:val="24"/>
        </w:rPr>
        <w:t xml:space="preserve">From the review by Dr. Ananda Lal in </w:t>
      </w:r>
      <w:r>
        <w:rPr>
          <w:rFonts w:ascii="Times New Roman" w:hAnsi="Times New Roman" w:cs="Times New Roman"/>
          <w:i/>
          <w:sz w:val="24"/>
          <w:szCs w:val="24"/>
        </w:rPr>
        <w:t>The Telegraph</w:t>
      </w:r>
      <w:r>
        <w:rPr>
          <w:rFonts w:ascii="Times New Roman" w:hAnsi="Times New Roman" w:cs="Times New Roman"/>
          <w:sz w:val="24"/>
          <w:szCs w:val="24"/>
        </w:rPr>
        <w:t xml:space="preserve">, 30 April, 2011: </w:t>
      </w:r>
      <w:r>
        <w:rPr>
          <w:rFonts w:ascii="Times New Roman" w:hAnsi="Times New Roman" w:cs="Times New Roman"/>
          <w:sz w:val="24"/>
          <w:szCs w:val="24"/>
        </w:rPr>
        <w:br/>
      </w:r>
      <w:r>
        <w:rPr>
          <w:rFonts w:ascii="Times New Roman" w:hAnsi="Times New Roman" w:cs="Times New Roman"/>
          <w:sz w:val="24"/>
          <w:szCs w:val="24"/>
        </w:rPr>
        <w:t>“Spectators are in fact flocking just to see Soumitra Chatterjee, like Laurence Olivier in his seventies as the same tragic hero, and we must marvel at his power and stamina. But without directorial inspiration to motivate the others, they provide pedestrian support. Of the guests, Jayraj Bhattacharya tries to give the Fool some variety, but is himself typecast — are these eccentrics the only roles he will ever receive? Among the rep actors, only Kaushik Adhikari (Edgar), Anirban Bhattacharya (Edmund) and Ankita Majhi (Cordelia) get enough scope to prove their potential.”</w:t>
      </w: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March, 29-30. </w:t>
      </w:r>
      <w:r>
        <w:rPr>
          <w:rFonts w:ascii="Times New Roman" w:hAnsi="Times New Roman" w:cs="Times New Roman"/>
          <w:b/>
          <w:i/>
          <w:sz w:val="24"/>
          <w:szCs w:val="24"/>
          <w:u w:val="single"/>
        </w:rPr>
        <w:t xml:space="preserve">Hamlet, </w:t>
      </w:r>
      <w:r>
        <w:rPr>
          <w:rFonts w:ascii="Times New Roman" w:hAnsi="Times New Roman" w:cs="Times New Roman"/>
          <w:b/>
          <w:sz w:val="24"/>
          <w:szCs w:val="24"/>
          <w:u w:val="single"/>
        </w:rPr>
        <w:t>performed by Anya Theatre. Academy of Fine Arts (Mar. 29) and Madhusudan Mancha (Mar. 30)</w:t>
      </w:r>
    </w:p>
    <w:p>
      <w:pPr>
        <w:rPr>
          <w:rFonts w:ascii="Times New Roman" w:hAnsi="Times New Roman" w:cs="Times New Roman"/>
          <w:b/>
          <w:sz w:val="24"/>
          <w:szCs w:val="24"/>
          <w:u w:val="single"/>
        </w:rPr>
      </w:pPr>
      <w:r>
        <w:rPr>
          <w:rFonts w:ascii="Calibri" w:hAnsi="Calibri" w:eastAsia="Calibri"/>
          <w:sz w:val="22"/>
          <w:szCs w:val="22"/>
          <w:lang w:val="en-US" w:eastAsia="en-US" w:bidi="ar-SA"/>
        </w:rPr>
        <w:pict>
          <v:shape id="Picture 4" o:spid="_x0000_s1029" type="#_x0000_t75" style="height:180.95pt;width:300.3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rPr>
          <w:rFonts w:ascii="Times New Roman" w:hAnsi="Times New Roman" w:cs="Times New Roman"/>
          <w:sz w:val="20"/>
          <w:szCs w:val="20"/>
        </w:rPr>
      </w:pPr>
      <w:r>
        <w:rPr>
          <w:rFonts w:ascii="Times New Roman" w:hAnsi="Times New Roman" w:cs="Times New Roman"/>
          <w:i/>
          <w:sz w:val="20"/>
          <w:szCs w:val="20"/>
        </w:rPr>
        <w:t>Hamlet</w:t>
      </w:r>
      <w:r>
        <w:rPr>
          <w:rFonts w:ascii="Times New Roman" w:hAnsi="Times New Roman" w:cs="Times New Roman"/>
          <w:sz w:val="20"/>
          <w:szCs w:val="20"/>
        </w:rPr>
        <w:t xml:space="preserve">, by Anya Theatre. Picture Courtesy </w:t>
      </w:r>
      <w:r>
        <w:rPr>
          <w:rFonts w:ascii="Times New Roman" w:hAnsi="Times New Roman" w:cs="Times New Roman"/>
          <w:i/>
          <w:sz w:val="20"/>
          <w:szCs w:val="20"/>
        </w:rPr>
        <w:t>The Daily Sun</w:t>
      </w:r>
      <w:r>
        <w:rPr>
          <w:rFonts w:ascii="Times New Roman" w:hAnsi="Times New Roman" w:cs="Times New Roman"/>
          <w:sz w:val="20"/>
          <w:szCs w:val="20"/>
        </w:rPr>
        <w:t>. 7</w:t>
      </w:r>
      <w:r>
        <w:rPr>
          <w:rFonts w:ascii="Times New Roman" w:hAnsi="Times New Roman" w:cs="Times New Roman"/>
          <w:sz w:val="20"/>
          <w:szCs w:val="20"/>
          <w:vertAlign w:val="superscript"/>
        </w:rPr>
        <w:t>th</w:t>
      </w:r>
      <w:r>
        <w:rPr>
          <w:rFonts w:ascii="Times New Roman" w:hAnsi="Times New Roman" w:cs="Times New Roman"/>
          <w:sz w:val="20"/>
          <w:szCs w:val="20"/>
        </w:rPr>
        <w:t xml:space="preserve"> Apr, 2012. </w:t>
      </w:r>
    </w:p>
    <w:p>
      <w:pPr>
        <w:rPr>
          <w:rFonts w:ascii="Times New Roman" w:hAnsi="Times New Roman" w:cs="Times New Roman"/>
          <w:sz w:val="24"/>
          <w:szCs w:val="24"/>
        </w:rPr>
      </w:pPr>
      <w:r>
        <w:rPr>
          <w:rFonts w:ascii="Times New Roman" w:hAnsi="Times New Roman" w:cs="Times New Roman"/>
          <w:b/>
          <w:sz w:val="24"/>
          <w:szCs w:val="24"/>
        </w:rPr>
        <w:t xml:space="preserve">Dir. </w:t>
      </w:r>
      <w:r>
        <w:rPr>
          <w:rFonts w:ascii="Times New Roman" w:hAnsi="Times New Roman" w:cs="Times New Roman"/>
          <w:sz w:val="24"/>
          <w:szCs w:val="24"/>
        </w:rPr>
        <w:t>Bhibhas Chakraborty</w:t>
      </w:r>
    </w:p>
    <w:p>
      <w:pPr>
        <w:rPr>
          <w:rFonts w:ascii="Times New Roman" w:hAnsi="Times New Roman" w:cs="Times New Roman"/>
          <w:sz w:val="24"/>
          <w:szCs w:val="24"/>
        </w:rPr>
      </w:pPr>
      <w:r>
        <w:rPr>
          <w:rFonts w:ascii="Times New Roman" w:hAnsi="Times New Roman" w:cs="Times New Roman"/>
          <w:b/>
          <w:sz w:val="24"/>
          <w:szCs w:val="24"/>
        </w:rPr>
        <w:t>Cast.</w:t>
      </w:r>
      <w:r>
        <w:rPr>
          <w:rFonts w:ascii="Times New Roman" w:hAnsi="Times New Roman" w:cs="Times New Roman"/>
          <w:sz w:val="24"/>
          <w:szCs w:val="24"/>
        </w:rPr>
        <w:t xml:space="preserve"> Surajit Bandyopadhyay (Hamlet), Nandini Bhowmik (Gertrude), Gautam De (Claudius), Dyuti Ghosh Halder (Ophelia), Debashis Roychoudhury (Laertes), Kamal Chattophadhyay (Gravedigger)</w:t>
      </w:r>
    </w:p>
    <w:p>
      <w:pPr>
        <w:rPr>
          <w:rFonts w:ascii="Times New Roman" w:hAnsi="Times New Roman" w:cs="Times New Roman"/>
          <w:sz w:val="24"/>
          <w:szCs w:val="24"/>
        </w:rPr>
      </w:pPr>
      <w:r>
        <w:rPr>
          <w:rFonts w:ascii="Times New Roman" w:hAnsi="Times New Roman" w:cs="Times New Roman"/>
          <w:sz w:val="24"/>
          <w:szCs w:val="24"/>
        </w:rPr>
        <w:t xml:space="preserve">From the review by Dr. Ananda Lal in </w:t>
      </w:r>
      <w:r>
        <w:rPr>
          <w:rFonts w:ascii="Times New Roman" w:hAnsi="Times New Roman" w:cs="Times New Roman"/>
          <w:i/>
          <w:sz w:val="24"/>
          <w:szCs w:val="24"/>
        </w:rPr>
        <w:t>The Telegraph</w:t>
      </w:r>
      <w:r>
        <w:rPr>
          <w:rFonts w:ascii="Times New Roman" w:hAnsi="Times New Roman" w:cs="Times New Roman"/>
          <w:sz w:val="24"/>
          <w:szCs w:val="24"/>
        </w:rPr>
        <w:t>, 30 April, 2011:</w:t>
      </w:r>
      <w:r>
        <w:rPr>
          <w:rFonts w:ascii="Times New Roman" w:hAnsi="Times New Roman" w:cs="Times New Roman"/>
          <w:sz w:val="24"/>
          <w:szCs w:val="24"/>
        </w:rPr>
        <w:br/>
      </w:r>
      <w:r>
        <w:rPr>
          <w:rFonts w:ascii="Times New Roman" w:hAnsi="Times New Roman" w:cs="Times New Roman"/>
          <w:sz w:val="24"/>
          <w:szCs w:val="24"/>
        </w:rPr>
        <w:t>“The principals essay competent performances. Surajit Bandyopadhyay portrays a distracted, apparently even demented prince, true to convention, but always has his eyes on the audience — which detracts from psychological complexity. His withdrawn parents (Nandini Bhowmik and Gautam De) betray little guilt, making them seem more culpable to us. Ophelia (Dyuti Ghosh Haldar) is not the usual waif, yet is denied the chance to disintegrate in front of us. Debashis Roychowdhury gives Laertes the most original characterization, speechifying from the start like a chip off Polonius’ block. Kamal Chattopadhyay plays a delightful cameo as a genial Gravedigger. The other funny innovation, Rosencrantz and Guildenstern in trench coats repeating lines like Thompson and Thomson, simply does not work. Because why would Hamlet have made friends with such abject idiots? And the spindly Ghost in long white beard and oversize crown, an obvious escapee from Sukumar Ray, commands neither respect nor fear.”</w:t>
      </w:r>
    </w:p>
    <w:p>
      <w:pPr>
        <w:pStyle w:val="2"/>
        <w:rPr>
          <w:rFonts w:cs="Calibri"/>
          <w:color w:val="000000"/>
          <w:sz w:val="40"/>
          <w:szCs w:val="40"/>
        </w:rPr>
      </w:pPr>
      <w:r>
        <w:rPr>
          <w:rFonts w:cs="Calibri"/>
          <w:color w:val="000000"/>
          <w:sz w:val="40"/>
          <w:szCs w:val="40"/>
        </w:rPr>
        <w:t>2012</w:t>
      </w:r>
    </w:p>
    <w:p>
      <w:pPr>
        <w:rPr>
          <w:rFonts w:ascii="Times New Roman" w:hAnsi="Times New Roman" w:cs="Times New Roman"/>
          <w:sz w:val="24"/>
          <w:szCs w:val="24"/>
        </w:rPr>
      </w:pP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May, November 24, December 21. </w:t>
      </w:r>
      <w:r>
        <w:rPr>
          <w:rFonts w:ascii="Times New Roman" w:hAnsi="Times New Roman" w:cs="Times New Roman"/>
          <w:b/>
          <w:i/>
          <w:sz w:val="24"/>
          <w:szCs w:val="24"/>
          <w:u w:val="single"/>
        </w:rPr>
        <w:t xml:space="preserve">Macbeth, </w:t>
      </w:r>
      <w:r>
        <w:rPr>
          <w:rFonts w:ascii="Times New Roman" w:hAnsi="Times New Roman" w:cs="Times New Roman"/>
          <w:b/>
          <w:sz w:val="24"/>
          <w:szCs w:val="24"/>
          <w:u w:val="single"/>
        </w:rPr>
        <w:t>by Swapna Sandhani. Madhusudan Mancha (May and December) and Academy of Fine Arts (November).</w:t>
      </w:r>
    </w:p>
    <w:p>
      <w:pPr>
        <w:rPr>
          <w:rFonts w:ascii="Times New Roman" w:hAnsi="Times New Roman" w:cs="Times New Roman"/>
          <w:b/>
          <w:sz w:val="24"/>
          <w:szCs w:val="24"/>
          <w:u w:val="single"/>
        </w:rPr>
      </w:pPr>
      <w:r>
        <w:rPr>
          <w:rFonts w:ascii="Times New Roman" w:hAnsi="Times New Roman" w:eastAsia="Calibri" w:cs="Times New Roman"/>
          <w:b/>
          <w:sz w:val="24"/>
          <w:szCs w:val="24"/>
          <w:u w:val="single"/>
          <w:lang w:val="en-US" w:eastAsia="en-US" w:bidi="ar-SA"/>
        </w:rPr>
        <w:pict>
          <v:shape id="Picture 13" o:spid="_x0000_s1030" type="#_x0000_t75" style="height:265.05pt;width:468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rPr>
          <w:rFonts w:ascii="Times New Roman" w:hAnsi="Times New Roman" w:cs="Times New Roman"/>
          <w:sz w:val="20"/>
          <w:szCs w:val="20"/>
        </w:rPr>
      </w:pPr>
      <w:r>
        <w:rPr>
          <w:rFonts w:ascii="Times New Roman" w:hAnsi="Times New Roman" w:cs="Times New Roman"/>
          <w:i/>
          <w:sz w:val="20"/>
          <w:szCs w:val="20"/>
        </w:rPr>
        <w:t>Macbeth</w:t>
      </w:r>
      <w:r>
        <w:rPr>
          <w:rFonts w:ascii="Times New Roman" w:hAnsi="Times New Roman" w:cs="Times New Roman"/>
          <w:sz w:val="20"/>
          <w:szCs w:val="20"/>
        </w:rPr>
        <w:t xml:space="preserve">, by Swapnasandhani, announced on </w:t>
      </w:r>
      <w:r>
        <w:rPr>
          <w:rFonts w:ascii="Times New Roman" w:hAnsi="Times New Roman" w:cs="Times New Roman"/>
          <w:i/>
          <w:sz w:val="20"/>
          <w:szCs w:val="20"/>
        </w:rPr>
        <w:t>Anandabazar Patrika</w:t>
      </w:r>
      <w:r>
        <w:rPr>
          <w:rFonts w:ascii="Times New Roman" w:hAnsi="Times New Roman" w:cs="Times New Roman"/>
          <w:sz w:val="20"/>
          <w:szCs w:val="20"/>
        </w:rPr>
        <w:t>.</w:t>
      </w:r>
    </w:p>
    <w:p>
      <w:pPr>
        <w:rPr>
          <w:rFonts w:ascii="Times New Roman" w:hAnsi="Times New Roman" w:cs="Times New Roman"/>
          <w:sz w:val="24"/>
          <w:szCs w:val="24"/>
        </w:rPr>
      </w:pPr>
      <w:r>
        <w:rPr>
          <w:rFonts w:ascii="Times New Roman" w:hAnsi="Times New Roman" w:cs="Times New Roman"/>
          <w:b/>
          <w:sz w:val="24"/>
          <w:szCs w:val="24"/>
        </w:rPr>
        <w:t xml:space="preserve">Dir. </w:t>
      </w:r>
      <w:r>
        <w:rPr>
          <w:rFonts w:ascii="Times New Roman" w:hAnsi="Times New Roman" w:cs="Times New Roman"/>
          <w:sz w:val="24"/>
          <w:szCs w:val="24"/>
        </w:rPr>
        <w:t>Kaushik Sen</w:t>
      </w:r>
    </w:p>
    <w:p>
      <w:pPr>
        <w:rPr>
          <w:rFonts w:ascii="Times New Roman" w:hAnsi="Times New Roman" w:cs="Times New Roman"/>
          <w:sz w:val="24"/>
          <w:szCs w:val="24"/>
        </w:rPr>
      </w:pPr>
      <w:r>
        <w:rPr>
          <w:rFonts w:ascii="Times New Roman" w:hAnsi="Times New Roman" w:cs="Times New Roman"/>
          <w:b/>
          <w:sz w:val="24"/>
          <w:szCs w:val="24"/>
        </w:rPr>
        <w:t xml:space="preserve">Cast. </w:t>
      </w:r>
      <w:r>
        <w:rPr>
          <w:rFonts w:ascii="Times New Roman" w:hAnsi="Times New Roman" w:cs="Times New Roman"/>
          <w:sz w:val="24"/>
          <w:szCs w:val="24"/>
        </w:rPr>
        <w:t>Kaushik Sen (Macbeth), Reshmi Sen (Lady Macbeth), Kanchan Mallick (Macduff)</w:t>
      </w:r>
    </w:p>
    <w:p>
      <w:pPr>
        <w:pStyle w:val="11"/>
      </w:pPr>
      <w:r>
        <w:t xml:space="preserve">From the review by Dr. Ananda Lal in </w:t>
      </w:r>
      <w:r>
        <w:rPr>
          <w:i/>
        </w:rPr>
        <w:t>The Telegraph</w:t>
      </w:r>
      <w:r>
        <w:t>, 27</w:t>
      </w:r>
      <w:r>
        <w:rPr>
          <w:vertAlign w:val="superscript"/>
        </w:rPr>
        <w:t>th</w:t>
      </w:r>
      <w:r>
        <w:t xml:space="preserve"> October, 2012:</w:t>
      </w:r>
      <w:r>
        <w:br/>
      </w:r>
      <w:r>
        <w:t>“Sen portrays with greater intensity than many of his previous roles Macbeth’s descent into a paranoid, bloodthirsty autocrat determined to eliminate all perceived enemies. He disagrees that Lady Macbeth had much influence on her husband, who undid himself by his own ambition. Consequently, Reshmi Sen can only play a foil to him (picture), rapidly fading after the start. Kanchan Mullick acts a stronger Macduff than usual, but eventually is forced by the new order to meekly toe the line.</w:t>
      </w:r>
    </w:p>
    <w:p>
      <w:pPr>
        <w:pStyle w:val="11"/>
      </w:pPr>
      <w:r>
        <w:t xml:space="preserve">The visualization of the supernatural always interests theatre critics of </w:t>
      </w:r>
      <w:r>
        <w:rPr>
          <w:i/>
          <w:iCs/>
        </w:rPr>
        <w:t>Macbeth</w:t>
      </w:r>
      <w:r>
        <w:t>. Sen definitely scores in the eerie Banquet scene, where Banquo’s ghost emerges unexpectedly from inside clusters of courtiers as they move to different places on stage. But the Weird “Creatures” in long, blonde, not-so-weird wigs (from under which peep out tufts of the performers’ natural black) remain alien, unintegrated to Macbeth’s psychosomatic disorder. The camouflage fatigues for him and the lords have, of course, become a modern-dress cliché.”</w:t>
      </w:r>
    </w:p>
    <w:p>
      <w:pPr>
        <w:rPr>
          <w:rFonts w:ascii="Times New Roman" w:hAnsi="Times New Roman" w:eastAsia="Times New Roman" w:cs="Times New Roman"/>
          <w:sz w:val="24"/>
          <w:szCs w:val="24"/>
          <w:lang/>
        </w:rPr>
      </w:pPr>
      <w:r>
        <w:rPr>
          <w:rFonts w:ascii="Times New Roman" w:hAnsi="Times New Roman" w:cs="Times New Roman"/>
          <w:sz w:val="24"/>
          <w:szCs w:val="24"/>
        </w:rPr>
        <w:t xml:space="preserve">From an article by Romita Dutta published in </w:t>
      </w:r>
      <w:r>
        <w:rPr>
          <w:rFonts w:ascii="Times New Roman" w:hAnsi="Times New Roman" w:cs="Times New Roman"/>
          <w:i/>
          <w:sz w:val="24"/>
          <w:szCs w:val="24"/>
        </w:rPr>
        <w:t>LiveMint</w:t>
      </w:r>
      <w:r>
        <w:rPr>
          <w:rFonts w:ascii="Times New Roman" w:hAnsi="Times New Roman" w:cs="Times New Roman"/>
          <w:sz w:val="24"/>
          <w:szCs w:val="24"/>
        </w:rPr>
        <w:t xml:space="preserve"> on 13</w:t>
      </w:r>
      <w:r>
        <w:rPr>
          <w:rFonts w:ascii="Times New Roman" w:hAnsi="Times New Roman" w:cs="Times New Roman"/>
          <w:sz w:val="24"/>
          <w:szCs w:val="24"/>
          <w:vertAlign w:val="superscript"/>
        </w:rPr>
        <w:t>th</w:t>
      </w:r>
      <w:r>
        <w:rPr>
          <w:rFonts w:ascii="Times New Roman" w:hAnsi="Times New Roman" w:cs="Times New Roman"/>
          <w:sz w:val="24"/>
          <w:szCs w:val="24"/>
        </w:rPr>
        <w:t xml:space="preserve"> June, 2012:</w:t>
      </w:r>
      <w:r>
        <w:rPr>
          <w:rFonts w:ascii="Times New Roman" w:hAnsi="Times New Roman" w:cs="Times New Roman"/>
          <w:sz w:val="24"/>
          <w:szCs w:val="24"/>
        </w:rPr>
        <w:br/>
      </w:r>
      <w:r>
        <w:rPr>
          <w:rFonts w:ascii="Times New Roman" w:hAnsi="Times New Roman" w:cs="Times New Roman"/>
          <w:sz w:val="24"/>
          <w:szCs w:val="24"/>
        </w:rPr>
        <w:t>“</w:t>
      </w:r>
      <w:r>
        <w:rPr>
          <w:rFonts w:ascii="Times New Roman" w:hAnsi="Times New Roman" w:eastAsia="Times New Roman" w:cs="Times New Roman"/>
          <w:i/>
          <w:iCs/>
          <w:sz w:val="24"/>
          <w:szCs w:val="24"/>
          <w:lang/>
        </w:rPr>
        <w:t>Macbeth</w:t>
      </w:r>
      <w:r>
        <w:rPr>
          <w:rFonts w:ascii="Times New Roman" w:hAnsi="Times New Roman" w:eastAsia="Times New Roman" w:cs="Times New Roman"/>
          <w:sz w:val="24"/>
          <w:szCs w:val="24"/>
          <w:lang/>
        </w:rPr>
        <w:t>’s director Kaushik Sen attributes this to a “moral compulsion” to “educate people about the changes that are now unfolding”. “Indeed, the new government, headed by the mercurial Mamata Banerjee, sees plots to destabilize it everywhere and has reacted harshly to criticism, going as far as arresting a chemistry professor for forwarding a cartoon (and not a particularly funny one) about the chief minister. Banerjee herself displayed her paranoia by walking out of a televised interview with students after accusing a questioner of being a communist.”</w:t>
      </w:r>
    </w:p>
    <w:p>
      <w:pPr>
        <w:spacing w:after="0" w:line="240" w:lineRule="auto"/>
        <w:rPr>
          <w:rFonts w:ascii="Times New Roman" w:hAnsi="Times New Roman" w:eastAsia="Times New Roman" w:cs="Times New Roman"/>
          <w:sz w:val="24"/>
          <w:szCs w:val="24"/>
          <w:lang/>
        </w:rPr>
      </w:pPr>
      <w:r>
        <w:rPr>
          <w:rFonts w:ascii="Times New Roman" w:hAnsi="Times New Roman" w:eastAsia="Times New Roman" w:cs="Times New Roman"/>
          <w:sz w:val="24"/>
          <w:szCs w:val="24"/>
          <w:lang/>
        </w:rPr>
        <w:t xml:space="preserve">From an article by Sagnik Banerjee on his blog </w:t>
      </w:r>
      <w:r>
        <w:rPr>
          <w:rFonts w:ascii="Times New Roman" w:hAnsi="Times New Roman" w:eastAsia="Times New Roman" w:cs="Times New Roman"/>
          <w:i/>
          <w:sz w:val="24"/>
          <w:szCs w:val="24"/>
          <w:lang/>
        </w:rPr>
        <w:t>Sagnik’s Book</w:t>
      </w:r>
      <w:r>
        <w:rPr>
          <w:rFonts w:ascii="Times New Roman" w:hAnsi="Times New Roman" w:eastAsia="Times New Roman" w:cs="Times New Roman"/>
          <w:sz w:val="24"/>
          <w:szCs w:val="24"/>
          <w:lang/>
        </w:rPr>
        <w:t xml:space="preserve"> on 15</w:t>
      </w:r>
      <w:r>
        <w:rPr>
          <w:rFonts w:ascii="Times New Roman" w:hAnsi="Times New Roman" w:eastAsia="Times New Roman" w:cs="Times New Roman"/>
          <w:sz w:val="24"/>
          <w:szCs w:val="24"/>
          <w:vertAlign w:val="superscript"/>
          <w:lang/>
        </w:rPr>
        <w:t>th</w:t>
      </w:r>
      <w:r>
        <w:rPr>
          <w:rFonts w:ascii="Times New Roman" w:hAnsi="Times New Roman" w:eastAsia="Times New Roman" w:cs="Times New Roman"/>
          <w:sz w:val="24"/>
          <w:szCs w:val="24"/>
          <w:lang/>
        </w:rPr>
        <w:t xml:space="preserve"> Apr, 2013:</w:t>
      </w:r>
    </w:p>
    <w:p>
      <w:pPr>
        <w:spacing w:after="0" w:line="240" w:lineRule="auto"/>
        <w:rPr>
          <w:rFonts w:ascii="Times New Roman" w:hAnsi="Times New Roman" w:eastAsia="Times New Roman" w:cs="Times New Roman"/>
          <w:sz w:val="24"/>
          <w:szCs w:val="24"/>
          <w:lang/>
        </w:rPr>
      </w:pPr>
    </w:p>
    <w:p>
      <w:pPr>
        <w:spacing w:after="0" w:line="240" w:lineRule="auto"/>
        <w:rPr>
          <w:rFonts w:ascii="Times New Roman" w:hAnsi="Times New Roman" w:eastAsia="Times New Roman" w:cs="Times New Roman"/>
          <w:sz w:val="24"/>
          <w:szCs w:val="24"/>
          <w:lang/>
        </w:rPr>
      </w:pPr>
      <w:r>
        <w:rPr>
          <w:rFonts w:ascii="Times New Roman" w:hAnsi="Times New Roman" w:eastAsia="Times New Roman" w:cs="Times New Roman"/>
          <w:sz w:val="24"/>
          <w:szCs w:val="24"/>
          <w:lang/>
        </w:rPr>
        <w:t>“Now, it is pertinent for a sensitive artist to contextualise any adaptation to suit his own frame of reference and politics, and Kaushik Sen does that. In view of the present political situation that encompasses the horizon of the state he inhabits, his adaptation is perhaps an appeal to the times and tries through theatre to encompass that political discourse and the power formations that have taken place. </w:t>
      </w:r>
      <w:r>
        <w:rPr>
          <w:rFonts w:ascii="Times New Roman" w:hAnsi="Times New Roman" w:eastAsia="Times New Roman" w:cs="Times New Roman"/>
          <w:sz w:val="24"/>
          <w:szCs w:val="24"/>
          <w:lang/>
        </w:rPr>
        <w:t>Power relies for its manifestation on knowledge and information and it hence became pertinent that there was present an absurd decor with ears on both wings. Macbeth himself utters after being king,</w:t>
      </w:r>
      <w:r>
        <w:rPr>
          <w:rFonts w:ascii="Times New Roman" w:hAnsi="Times New Roman" w:eastAsia="Times New Roman" w:cs="Times New Roman"/>
          <w:i/>
          <w:iCs/>
          <w:sz w:val="24"/>
          <w:szCs w:val="24"/>
          <w:lang/>
        </w:rPr>
        <w:t>“Prottek ghore amar guptochor ache”</w:t>
      </w:r>
      <w:r>
        <w:rPr>
          <w:rFonts w:ascii="Times New Roman" w:hAnsi="Times New Roman" w:eastAsia="Times New Roman" w:cs="Times New Roman"/>
          <w:sz w:val="24"/>
          <w:szCs w:val="24"/>
          <w:lang/>
        </w:rPr>
        <w:t>. Sen has played his cards, and played them quite well; and his adaptation explores the intricacies of the process through which power, and in this case political power is filtered down through information. The state relies on information and espionage, and this very comment intertextualises the despotic regimes from the Gestapo to the Stasi, most notably depicted in Florian Henckel von Donnersmarck’s Oscar winning film, </w:t>
      </w:r>
      <w:r>
        <w:rPr>
          <w:rFonts w:ascii="Times New Roman" w:hAnsi="Times New Roman" w:eastAsia="Times New Roman" w:cs="Times New Roman"/>
          <w:i/>
          <w:iCs/>
          <w:sz w:val="24"/>
          <w:szCs w:val="24"/>
          <w:lang/>
        </w:rPr>
        <w:t>The Lives of Others(2006)</w:t>
      </w:r>
      <w:r>
        <w:rPr>
          <w:rFonts w:ascii="Times New Roman" w:hAnsi="Times New Roman" w:eastAsia="Times New Roman" w:cs="Times New Roman"/>
          <w:sz w:val="24"/>
          <w:szCs w:val="24"/>
          <w:lang/>
        </w:rPr>
        <w:t>.”</w:t>
      </w:r>
    </w:p>
    <w:p>
      <w:pPr>
        <w:pStyle w:val="11"/>
        <w:rPr>
          <w:b/>
          <w:u w:val="single"/>
          <w:lang/>
        </w:rPr>
      </w:pPr>
      <w:r>
        <w:rPr>
          <w:b/>
          <w:u w:val="single"/>
          <w:lang/>
        </w:rPr>
        <w:t xml:space="preserve">May. </w:t>
      </w:r>
      <w:r>
        <w:rPr>
          <w:b/>
          <w:i/>
          <w:u w:val="single"/>
          <w:lang/>
        </w:rPr>
        <w:t xml:space="preserve">Romio o Julie </w:t>
      </w:r>
      <w:r>
        <w:rPr>
          <w:b/>
          <w:u w:val="single"/>
          <w:lang/>
        </w:rPr>
        <w:t>by Prachya.</w:t>
      </w:r>
    </w:p>
    <w:p>
      <w:pPr>
        <w:pStyle w:val="11"/>
      </w:pPr>
      <w:r>
        <w:rPr>
          <w:b/>
        </w:rPr>
        <w:t xml:space="preserve">Dir. </w:t>
      </w:r>
      <w:r>
        <w:t>Biplab Bandopadhyay</w:t>
      </w:r>
    </w:p>
    <w:p>
      <w:pPr>
        <w:pStyle w:val="11"/>
      </w:pPr>
      <w:r>
        <w:t>A bengali “adaptation” by Ujjal Chattopadhyay. Staged as part of a 5 day theatre festival organized by Swapnasandhani as part of its 20</w:t>
      </w:r>
      <w:r>
        <w:rPr>
          <w:vertAlign w:val="superscript"/>
        </w:rPr>
        <w:t xml:space="preserve"> </w:t>
      </w:r>
      <w:r>
        <w:t xml:space="preserve">year anniversary celebrations. </w:t>
      </w:r>
    </w:p>
    <w:p>
      <w:pPr>
        <w:pStyle w:val="11"/>
      </w:pPr>
      <w:r>
        <w:t>From the review by Dr. Ananda Lal in The Telegraph, 27</w:t>
      </w:r>
      <w:r>
        <w:rPr>
          <w:vertAlign w:val="superscript"/>
        </w:rPr>
        <w:t>th</w:t>
      </w:r>
      <w:r>
        <w:t xml:space="preserve"> October, 2012:</w:t>
      </w:r>
      <w:r>
        <w:br/>
      </w:r>
      <w:r>
        <w:t xml:space="preserve">“For </w:t>
      </w:r>
      <w:r>
        <w:rPr>
          <w:i/>
          <w:iCs/>
        </w:rPr>
        <w:t>Romi o Julie</w:t>
      </w:r>
      <w:r>
        <w:t xml:space="preserve">, Chattopadhaya invents a clever metatheatrical situation in which local students read </w:t>
      </w:r>
      <w:r>
        <w:rPr>
          <w:i/>
          <w:iCs/>
        </w:rPr>
        <w:t>Romeo and Juliet</w:t>
      </w:r>
      <w:r>
        <w:t xml:space="preserve"> in the classroom and two of them, Hindu and Christian, respectively, follow in the star-crossed lovers’ footsteps inexorably. But he spoils it completely by superimposing a parallel tragic romance between their professors, she a Brahmin and he belonging to a Scheduled caste. If Shakespeare, master of sub-plots, had wanted one here, surely he would have conjured it himself? He did not, because he refused to let another couple distract our attention — which is exactly the fate of Chattopadhaya’s adaptation.”</w:t>
      </w:r>
    </w:p>
    <w:p>
      <w:pPr>
        <w:pStyle w:val="11"/>
        <w:rPr>
          <w:b/>
          <w:u w:val="single"/>
        </w:rPr>
      </w:pPr>
      <w:r>
        <w:rPr>
          <w:b/>
          <w:u w:val="single"/>
        </w:rPr>
        <w:t xml:space="preserve">May. </w:t>
      </w:r>
      <w:r>
        <w:rPr>
          <w:b/>
          <w:i/>
          <w:u w:val="single"/>
        </w:rPr>
        <w:t xml:space="preserve">Caesar </w:t>
      </w:r>
      <w:r>
        <w:rPr>
          <w:b/>
          <w:u w:val="single"/>
        </w:rPr>
        <w:t>by Natya Anan.</w:t>
      </w:r>
    </w:p>
    <w:p>
      <w:pPr>
        <w:pStyle w:val="11"/>
        <w:rPr>
          <w:b/>
          <w:u w:val="single"/>
        </w:rPr>
      </w:pPr>
      <w:r>
        <w:rPr>
          <w:rFonts w:ascii="Times New Roman" w:hAnsi="Times New Roman" w:eastAsia="Times New Roman" w:cs="Times New Roman"/>
          <w:b/>
          <w:sz w:val="24"/>
          <w:szCs w:val="24"/>
          <w:u w:val="single"/>
          <w:lang w:val="en-US" w:eastAsia="en-US" w:bidi="ar-SA"/>
        </w:rPr>
        <w:pict>
          <v:shape id="Picture 19" o:spid="_x0000_s1031" type="#_x0000_t75" style="height:321.1pt;width:436.5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11"/>
        <w:rPr>
          <w:sz w:val="20"/>
          <w:szCs w:val="20"/>
        </w:rPr>
      </w:pPr>
      <w:r>
        <w:rPr>
          <w:sz w:val="20"/>
          <w:szCs w:val="20"/>
        </w:rPr>
        <w:t xml:space="preserve">Announcement of </w:t>
      </w:r>
      <w:r>
        <w:rPr>
          <w:i/>
          <w:sz w:val="20"/>
          <w:szCs w:val="20"/>
        </w:rPr>
        <w:t>Caesar</w:t>
      </w:r>
      <w:r>
        <w:rPr>
          <w:sz w:val="20"/>
          <w:szCs w:val="20"/>
        </w:rPr>
        <w:t xml:space="preserve">, by Natya Anan. </w:t>
      </w:r>
      <w:r>
        <w:rPr>
          <w:i/>
          <w:sz w:val="20"/>
          <w:szCs w:val="20"/>
        </w:rPr>
        <w:t>Anandabazar Patrika</w:t>
      </w:r>
    </w:p>
    <w:p>
      <w:pPr>
        <w:pStyle w:val="11"/>
      </w:pPr>
      <w:r>
        <w:rPr>
          <w:b/>
        </w:rPr>
        <w:t xml:space="preserve">Dir. </w:t>
      </w:r>
      <w:r>
        <w:t>Chandan Sen</w:t>
      </w:r>
    </w:p>
    <w:p>
      <w:pPr>
        <w:pStyle w:val="11"/>
      </w:pPr>
      <w:r>
        <w:rPr>
          <w:b/>
        </w:rPr>
        <w:t xml:space="preserve">Cast. </w:t>
      </w:r>
      <w:r>
        <w:t>Sabyasachi Chakraborty (Caesar), Jibesh Bhattacharya (Pompey), Shantilal Mukherjee (Antony), Chandan Sen (Brutus), Bindia Ghosh (Julia), Mishkha Halim (Calpurnia)</w:t>
      </w:r>
    </w:p>
    <w:p>
      <w:pPr>
        <w:pStyle w:val="11"/>
      </w:pPr>
      <w:r>
        <w:t>Bengali Adaptation of “Julius Caesar”, partly based on the 2002 American Miniseries of the same name.</w:t>
      </w:r>
    </w:p>
    <w:p>
      <w:pPr>
        <w:pStyle w:val="11"/>
      </w:pPr>
      <w:r>
        <w:t xml:space="preserve">From the review by Dr. Ananda Lal, published in </w:t>
      </w:r>
      <w:r>
        <w:rPr>
          <w:i/>
        </w:rPr>
        <w:t>The Telegraph</w:t>
      </w:r>
      <w:r>
        <w:t>, 29</w:t>
      </w:r>
      <w:r>
        <w:rPr>
          <w:vertAlign w:val="superscript"/>
        </w:rPr>
        <w:t>th</w:t>
      </w:r>
      <w:r>
        <w:t xml:space="preserve"> June, 2013:</w:t>
      </w:r>
      <w:r>
        <w:br/>
      </w:r>
      <w:r>
        <w:t>“One probably cannot find a better Bengali actor for this role than Sabyasachi Chakraborty (picture), looking every bit the tall, rugged warrior, while also laid low by Caesar’s weakness, epilepsy. His naturalism is such that at the performance I witnessed, I thought he had a severe cough that affected his voice. When I sympathized backstage, Chakraborty said that the director had instructed him to wheeze in this manner, since soldiers had to contend with dust on the battlefield!</w:t>
      </w:r>
    </w:p>
    <w:p>
      <w:pPr>
        <w:pStyle w:val="11"/>
      </w:pPr>
      <w:r>
        <w:t>Others deliver well, too. Jibesh Bhattacharya creates a cold, calculating Pompey. In virtually a cameo, Shantilal Mukherjee comes on very strong as a dynamite Antony. Chandan Sen enacts a thoughtful Brutus. Julia is a livewire, Bindia Ghosh peaking hysterically when, pregnant, she realizes her husband’s betrayal of her father. Mishka Halim depicts a Calpurnia torn between many emotions.</w:t>
      </w:r>
    </w:p>
    <w:p>
      <w:pPr>
        <w:pStyle w:val="11"/>
      </w:pPr>
      <w:r>
        <w:t>Sen exposes two shortcomings. As a dramatist, he indulges the bad habit of composing alternating scenes with subaltern commentary from an old man and two slaves, which become thoroughly predictable. As a director, he must improve the blocking of the assassination, where Caesar incredibly staggers in slow motion from the centre to Brutus in a corner, with everyone else stock-still and no aides rushing in.”</w:t>
      </w:r>
    </w:p>
    <w:p>
      <w:pPr>
        <w:rPr>
          <w:rFonts w:ascii="Times New Roman" w:hAnsi="Times New Roman" w:eastAsia="Times New Roman" w:cs="Times New Roman"/>
          <w:sz w:val="24"/>
          <w:szCs w:val="24"/>
          <w:lang/>
        </w:rPr>
      </w:pPr>
      <w:r>
        <w:rPr>
          <w:rFonts w:ascii="Times New Roman" w:hAnsi="Times New Roman" w:cs="Times New Roman"/>
          <w:sz w:val="24"/>
          <w:szCs w:val="24"/>
        </w:rPr>
        <w:t xml:space="preserve">From an article by Romita Dutta published in </w:t>
      </w:r>
      <w:r>
        <w:rPr>
          <w:rFonts w:ascii="Times New Roman" w:hAnsi="Times New Roman" w:cs="Times New Roman"/>
          <w:i/>
          <w:sz w:val="24"/>
          <w:szCs w:val="24"/>
        </w:rPr>
        <w:t>LiveMint</w:t>
      </w:r>
      <w:r>
        <w:rPr>
          <w:rFonts w:ascii="Times New Roman" w:hAnsi="Times New Roman" w:cs="Times New Roman"/>
          <w:sz w:val="24"/>
          <w:szCs w:val="24"/>
        </w:rPr>
        <w:t xml:space="preserve"> on 13</w:t>
      </w:r>
      <w:r>
        <w:rPr>
          <w:rFonts w:ascii="Times New Roman" w:hAnsi="Times New Roman" w:cs="Times New Roman"/>
          <w:sz w:val="24"/>
          <w:szCs w:val="24"/>
          <w:vertAlign w:val="superscript"/>
        </w:rPr>
        <w:t>th</w:t>
      </w:r>
      <w:r>
        <w:rPr>
          <w:rFonts w:ascii="Times New Roman" w:hAnsi="Times New Roman" w:cs="Times New Roman"/>
          <w:sz w:val="24"/>
          <w:szCs w:val="24"/>
        </w:rPr>
        <w:t xml:space="preserve"> June, 2012:</w:t>
      </w:r>
      <w:r>
        <w:rPr>
          <w:rFonts w:ascii="Times New Roman" w:hAnsi="Times New Roman" w:cs="Times New Roman"/>
          <w:sz w:val="24"/>
          <w:szCs w:val="24"/>
        </w:rPr>
        <w:br/>
      </w:r>
      <w:r>
        <w:rPr>
          <w:rFonts w:ascii="Times New Roman" w:hAnsi="Times New Roman" w:cs="Times New Roman"/>
          <w:sz w:val="24"/>
          <w:szCs w:val="24"/>
        </w:rPr>
        <w:t>“</w:t>
      </w:r>
      <w:r>
        <w:rPr>
          <w:rFonts w:ascii="Times New Roman" w:hAnsi="Times New Roman" w:eastAsia="Times New Roman" w:cs="Times New Roman"/>
          <w:sz w:val="24"/>
          <w:szCs w:val="24"/>
          <w:lang/>
        </w:rPr>
        <w:t xml:space="preserve">While Kaushik Sen plays subtly on the Shakespearean text to put the play in the context of West Bengal’s politics, Chandan Sen throws caution to the wind and gets Mark Anthony to say in his adaptation of </w:t>
      </w:r>
      <w:r>
        <w:rPr>
          <w:rFonts w:ascii="Times New Roman" w:hAnsi="Times New Roman" w:eastAsia="Times New Roman" w:cs="Times New Roman"/>
          <w:i/>
          <w:iCs/>
          <w:sz w:val="24"/>
          <w:szCs w:val="24"/>
          <w:lang/>
        </w:rPr>
        <w:t>Julius Caesar</w:t>
      </w:r>
      <w:r>
        <w:rPr>
          <w:rFonts w:ascii="Times New Roman" w:hAnsi="Times New Roman" w:eastAsia="Times New Roman" w:cs="Times New Roman"/>
          <w:sz w:val="24"/>
          <w:szCs w:val="24"/>
          <w:lang/>
        </w:rPr>
        <w:t>: “You need beasts to seize power, but let power remain with you, and glorified posts of insignificance distributed among others.”</w:t>
      </w:r>
    </w:p>
    <w:p>
      <w:pPr>
        <w:spacing w:after="0" w:line="240" w:lineRule="auto"/>
        <w:rPr>
          <w:rFonts w:ascii="Times New Roman" w:hAnsi="Times New Roman" w:eastAsia="Times New Roman" w:cs="Times New Roman"/>
          <w:sz w:val="24"/>
          <w:szCs w:val="24"/>
          <w:lang/>
        </w:rPr>
      </w:pPr>
      <w:r>
        <w:rPr>
          <w:rFonts w:ascii="Times New Roman" w:hAnsi="Times New Roman" w:eastAsia="Times New Roman" w:cs="Times New Roman"/>
          <w:sz w:val="24"/>
          <w:szCs w:val="24"/>
          <w:lang/>
        </w:rPr>
        <w:t>Chandan Sen says it is an “intended comment” on the current political situation.”</w:t>
      </w:r>
    </w:p>
    <w:p>
      <w:pPr>
        <w:pStyle w:val="11"/>
        <w:rPr>
          <w:b/>
          <w:u w:val="single"/>
        </w:rPr>
      </w:pPr>
      <w:r>
        <w:rPr>
          <w:b/>
          <w:u w:val="single"/>
        </w:rPr>
        <w:t xml:space="preserve">December 16. </w:t>
      </w:r>
      <w:r>
        <w:rPr>
          <w:b/>
          <w:i/>
          <w:u w:val="single"/>
        </w:rPr>
        <w:t xml:space="preserve">Hridmajhare </w:t>
      </w:r>
      <w:r>
        <w:rPr>
          <w:b/>
          <w:u w:val="single"/>
        </w:rPr>
        <w:t>by Nandikar. Academy of Fine Arts.</w:t>
      </w:r>
    </w:p>
    <w:p>
      <w:pPr>
        <w:pStyle w:val="11"/>
      </w:pPr>
      <w:r>
        <w:rPr>
          <w:b/>
        </w:rPr>
        <w:t xml:space="preserve">Dir. </w:t>
      </w:r>
      <w:r>
        <w:t>Supriya Chakraborty</w:t>
      </w:r>
    </w:p>
    <w:p>
      <w:pPr>
        <w:pStyle w:val="11"/>
      </w:pPr>
      <w:r>
        <w:rPr>
          <w:b/>
        </w:rPr>
        <w:t xml:space="preserve">Cast. </w:t>
      </w:r>
      <w:r>
        <w:t>Shyamal Chakraborty, Kamal Chattopadhyay, Bindia Ghosh, Rimi Majumder, Anirban Ghosh, Tirtha Deb Bhattacharya, Debashis Roy, Anirban Roychowdhury, Biswajit Ghosh Majumdar and others</w:t>
      </w:r>
    </w:p>
    <w:p>
      <w:pPr>
        <w:pStyle w:val="11"/>
      </w:pPr>
      <w:r>
        <w:t>A Bengali adaptation of “As You Like It” by Kanchan Amin, part of Nandikar’s 29</w:t>
      </w:r>
      <w:r>
        <w:rPr>
          <w:vertAlign w:val="superscript"/>
        </w:rPr>
        <w:t>th</w:t>
      </w:r>
      <w:r>
        <w:t xml:space="preserve"> International Theatre Festival.</w:t>
      </w:r>
    </w:p>
    <w:p>
      <w:pPr>
        <w:pStyle w:val="11"/>
      </w:pPr>
      <w:r>
        <w:t>From the official Nandikar Blog post dated 9</w:t>
      </w:r>
      <w:r>
        <w:rPr>
          <w:vertAlign w:val="superscript"/>
        </w:rPr>
        <w:t>th</w:t>
      </w:r>
      <w:r>
        <w:t xml:space="preserve"> July, 2012:</w:t>
      </w:r>
      <w:r>
        <w:br/>
      </w:r>
      <w:r>
        <w:t>“Hridmajhaare was premiered on July 1</w:t>
      </w:r>
      <w:r>
        <w:rPr>
          <w:vertAlign w:val="superscript"/>
        </w:rPr>
        <w:t>st</w:t>
      </w:r>
      <w:r>
        <w:t xml:space="preserve"> 2012, 10.30 AM at the Academy of Fine Arts. Hridmajhaare – </w:t>
      </w:r>
      <w:r>
        <w:rPr>
          <w:rStyle w:val="7"/>
        </w:rPr>
        <w:t>As You Like It</w:t>
      </w:r>
      <w:r>
        <w:t xml:space="preserve"> in Bengali – is a no-star all-youth high-speed production. It exuded freshness, raciness and made the house roll and rock for about a couple of hours. Eulogies started pouring in along with few hyperbolic statements like, “Excellent, don’t miss. Best of all Shakespeare’s running, Lear included.”</w:t>
      </w:r>
    </w:p>
    <w:p>
      <w:pPr>
        <w:spacing w:after="0" w:line="240" w:lineRule="auto"/>
        <w:rPr>
          <w:rFonts w:ascii="Times New Roman" w:hAnsi="Times New Roman" w:eastAsia="Times New Roman" w:cs="Times New Roman"/>
          <w:b/>
          <w:sz w:val="24"/>
          <w:szCs w:val="24"/>
          <w:u w:val="single"/>
          <w:lang/>
        </w:rPr>
      </w:pPr>
      <w:r>
        <w:rPr>
          <w:rFonts w:ascii="Times New Roman" w:hAnsi="Times New Roman" w:eastAsia="Times New Roman" w:cs="Times New Roman"/>
          <w:b/>
          <w:sz w:val="24"/>
          <w:szCs w:val="24"/>
          <w:u w:val="single"/>
          <w:lang/>
        </w:rPr>
        <w:t>December 22.</w:t>
      </w:r>
      <w:r>
        <w:rPr>
          <w:rFonts w:ascii="Times New Roman" w:hAnsi="Times New Roman" w:eastAsia="Times New Roman" w:cs="Times New Roman"/>
          <w:b/>
          <w:i/>
          <w:sz w:val="24"/>
          <w:szCs w:val="24"/>
          <w:u w:val="single"/>
          <w:lang/>
        </w:rPr>
        <w:t xml:space="preserve"> The Tempest </w:t>
      </w:r>
      <w:r>
        <w:rPr>
          <w:rFonts w:ascii="Times New Roman" w:hAnsi="Times New Roman" w:eastAsia="Times New Roman" w:cs="Times New Roman"/>
          <w:b/>
          <w:sz w:val="24"/>
          <w:szCs w:val="24"/>
          <w:u w:val="single"/>
          <w:lang/>
        </w:rPr>
        <w:t>by Dhaka Theatre. Academy of Fine Arts.</w:t>
      </w:r>
    </w:p>
    <w:p>
      <w:pPr>
        <w:spacing w:after="0" w:line="240" w:lineRule="auto"/>
        <w:rPr>
          <w:rFonts w:ascii="Times New Roman" w:hAnsi="Times New Roman" w:eastAsia="Times New Roman" w:cs="Times New Roman"/>
          <w:b/>
          <w:sz w:val="24"/>
          <w:szCs w:val="24"/>
          <w:u w:val="single"/>
          <w:lang/>
        </w:rPr>
      </w:pPr>
    </w:p>
    <w:p>
      <w:pPr>
        <w:spacing w:after="0" w:line="240" w:lineRule="auto"/>
        <w:rPr>
          <w:rFonts w:ascii="Times New Roman" w:hAnsi="Times New Roman" w:eastAsia="Times New Roman" w:cs="Times New Roman"/>
          <w:b/>
          <w:sz w:val="24"/>
          <w:szCs w:val="24"/>
          <w:u w:val="single"/>
          <w:lang/>
        </w:rPr>
      </w:pPr>
      <w:r>
        <w:rPr>
          <w:rFonts w:ascii="Calibri" w:hAnsi="Calibri" w:eastAsia="Calibri"/>
          <w:sz w:val="22"/>
          <w:szCs w:val="22"/>
          <w:lang w:val="en-US" w:eastAsia="en-US" w:bidi="ar-SA"/>
        </w:rPr>
        <w:pict>
          <v:shape id="Picture 10" o:spid="_x0000_s1032" type="#_x0000_t75" style="height:180.95pt;width:300.3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spacing w:after="0" w:line="240" w:lineRule="auto"/>
        <w:rPr>
          <w:rFonts w:ascii="Times New Roman" w:hAnsi="Times New Roman" w:eastAsia="Times New Roman" w:cs="Times New Roman"/>
          <w:b/>
          <w:sz w:val="20"/>
          <w:szCs w:val="20"/>
          <w:u w:val="single"/>
          <w:lang/>
        </w:rPr>
      </w:pPr>
      <w:r>
        <w:rPr>
          <w:rFonts w:ascii="Times New Roman" w:hAnsi="Times New Roman" w:eastAsia="Times New Roman" w:cs="Times New Roman"/>
          <w:i/>
          <w:sz w:val="20"/>
          <w:szCs w:val="20"/>
          <w:u w:val="single"/>
          <w:lang/>
        </w:rPr>
        <w:t xml:space="preserve">The </w:t>
      </w:r>
      <w:r>
        <w:rPr>
          <w:rFonts w:ascii="Times New Roman" w:hAnsi="Times New Roman" w:eastAsia="Times New Roman" w:cs="Times New Roman"/>
          <w:i/>
          <w:sz w:val="20"/>
          <w:szCs w:val="20"/>
          <w:lang/>
        </w:rPr>
        <w:t>Tempest</w:t>
      </w:r>
      <w:r>
        <w:rPr>
          <w:rFonts w:ascii="Times New Roman" w:hAnsi="Times New Roman" w:eastAsia="Times New Roman" w:cs="Times New Roman"/>
          <w:sz w:val="20"/>
          <w:szCs w:val="20"/>
          <w:lang/>
        </w:rPr>
        <w:t xml:space="preserve">, by Dhaka Theatre. Picture Courtesy: </w:t>
      </w:r>
      <w:r>
        <w:rPr>
          <w:rFonts w:ascii="Times New Roman" w:hAnsi="Times New Roman" w:eastAsia="Times New Roman" w:cs="Times New Roman"/>
          <w:i/>
          <w:sz w:val="20"/>
          <w:szCs w:val="20"/>
          <w:lang/>
        </w:rPr>
        <w:t>Daily Sun</w:t>
      </w:r>
      <w:r>
        <w:rPr>
          <w:rFonts w:ascii="Times New Roman" w:hAnsi="Times New Roman" w:eastAsia="Times New Roman" w:cs="Times New Roman"/>
          <w:sz w:val="20"/>
          <w:szCs w:val="20"/>
          <w:lang/>
        </w:rPr>
        <w:t>. 19</w:t>
      </w:r>
      <w:r>
        <w:rPr>
          <w:rFonts w:ascii="Times New Roman" w:hAnsi="Times New Roman" w:eastAsia="Times New Roman" w:cs="Times New Roman"/>
          <w:sz w:val="20"/>
          <w:szCs w:val="20"/>
          <w:vertAlign w:val="superscript"/>
          <w:lang/>
        </w:rPr>
        <w:t>th</w:t>
      </w:r>
      <w:r>
        <w:rPr>
          <w:rFonts w:ascii="Times New Roman" w:hAnsi="Times New Roman" w:eastAsia="Times New Roman" w:cs="Times New Roman"/>
          <w:sz w:val="20"/>
          <w:szCs w:val="20"/>
          <w:lang/>
        </w:rPr>
        <w:t xml:space="preserve"> Dec, 2012</w:t>
      </w:r>
    </w:p>
    <w:p>
      <w:pPr>
        <w:tabs>
          <w:tab w:val="left" w:pos="2296"/>
        </w:tabs>
        <w:spacing w:after="0" w:line="240" w:lineRule="auto"/>
        <w:rPr>
          <w:rFonts w:ascii="Times New Roman" w:hAnsi="Times New Roman" w:eastAsia="Times New Roman" w:cs="Times New Roman"/>
          <w:b/>
          <w:sz w:val="24"/>
          <w:szCs w:val="24"/>
          <w:u w:val="single"/>
          <w:lang/>
        </w:rPr>
      </w:pPr>
    </w:p>
    <w:p>
      <w:pPr>
        <w:rPr>
          <w:rFonts w:ascii="Times New Roman" w:hAnsi="Times New Roman" w:eastAsia="Times New Roman" w:cs="Times New Roman"/>
          <w:sz w:val="24"/>
          <w:szCs w:val="24"/>
          <w:lang/>
        </w:rPr>
      </w:pPr>
      <w:r>
        <w:rPr>
          <w:rFonts w:ascii="Times New Roman" w:hAnsi="Times New Roman" w:eastAsia="Times New Roman" w:cs="Times New Roman"/>
          <w:b/>
          <w:sz w:val="24"/>
          <w:szCs w:val="24"/>
          <w:lang/>
        </w:rPr>
        <w:t xml:space="preserve">Dir. </w:t>
      </w:r>
      <w:r>
        <w:rPr>
          <w:rFonts w:ascii="Times New Roman" w:hAnsi="Times New Roman" w:eastAsia="Times New Roman" w:cs="Times New Roman"/>
          <w:sz w:val="24"/>
          <w:szCs w:val="24"/>
          <w:lang/>
        </w:rPr>
        <w:t xml:space="preserve"> Nasir Uddin Yousuff</w:t>
      </w:r>
    </w:p>
    <w:p>
      <w:pPr>
        <w:rPr>
          <w:rFonts w:ascii="Times New Roman" w:hAnsi="Times New Roman" w:eastAsia="Times New Roman" w:cs="Times New Roman"/>
          <w:sz w:val="24"/>
          <w:szCs w:val="24"/>
          <w:lang/>
        </w:rPr>
      </w:pPr>
      <w:r>
        <w:rPr>
          <w:rFonts w:ascii="Times New Roman" w:hAnsi="Times New Roman" w:eastAsia="Times New Roman" w:cs="Times New Roman"/>
          <w:b/>
          <w:sz w:val="24"/>
          <w:szCs w:val="24"/>
          <w:lang/>
        </w:rPr>
        <w:t xml:space="preserve">Cast. </w:t>
      </w:r>
      <w:r>
        <w:rPr>
          <w:rFonts w:ascii="Times New Roman" w:hAnsi="Times New Roman" w:eastAsia="Times New Roman" w:cs="Times New Roman"/>
          <w:sz w:val="24"/>
          <w:szCs w:val="24"/>
          <w:lang/>
        </w:rPr>
        <w:t xml:space="preserve">Shimul Yousuf, Kamal Bayezid, Shahiduzzaman Selim, Khairul Islam Pakhi, Chandan Chowdhury, Rubel Lodi, Rafiq Mohammad and Esha Yousuf, among others </w:t>
      </w:r>
    </w:p>
    <w:p>
      <w:pPr>
        <w:rPr>
          <w:rFonts w:ascii="Times New Roman" w:hAnsi="Times New Roman" w:eastAsia="Times New Roman" w:cs="Times New Roman"/>
          <w:sz w:val="24"/>
          <w:szCs w:val="24"/>
          <w:lang/>
        </w:rPr>
      </w:pPr>
      <w:r>
        <w:rPr>
          <w:rFonts w:ascii="Times New Roman" w:hAnsi="Times New Roman" w:eastAsia="Times New Roman" w:cs="Times New Roman"/>
          <w:sz w:val="24"/>
          <w:szCs w:val="24"/>
          <w:lang/>
        </w:rPr>
        <w:t>The play was a part of Nandikar’s 29</w:t>
      </w:r>
      <w:r>
        <w:rPr>
          <w:rFonts w:ascii="Times New Roman" w:hAnsi="Times New Roman" w:eastAsia="Times New Roman" w:cs="Times New Roman"/>
          <w:sz w:val="24"/>
          <w:szCs w:val="24"/>
          <w:vertAlign w:val="superscript"/>
          <w:lang/>
        </w:rPr>
        <w:t>th</w:t>
      </w:r>
      <w:r>
        <w:rPr>
          <w:rFonts w:ascii="Times New Roman" w:hAnsi="Times New Roman" w:eastAsia="Times New Roman" w:cs="Times New Roman"/>
          <w:sz w:val="24"/>
          <w:szCs w:val="24"/>
          <w:lang/>
        </w:rPr>
        <w:t xml:space="preserve"> International Theatre Festival, held from December 16</w:t>
      </w:r>
      <w:r>
        <w:rPr>
          <w:rFonts w:ascii="Times New Roman" w:hAnsi="Times New Roman" w:eastAsia="Times New Roman" w:cs="Times New Roman"/>
          <w:sz w:val="24"/>
          <w:szCs w:val="24"/>
          <w:vertAlign w:val="superscript"/>
          <w:lang/>
        </w:rPr>
        <w:t>th</w:t>
      </w:r>
      <w:r>
        <w:rPr>
          <w:rFonts w:ascii="Times New Roman" w:hAnsi="Times New Roman" w:eastAsia="Times New Roman" w:cs="Times New Roman"/>
          <w:sz w:val="24"/>
          <w:szCs w:val="24"/>
          <w:lang/>
        </w:rPr>
        <w:t>. It was an adaptation of Shakespeare’s original by Rubayet Ahmed.</w:t>
      </w:r>
    </w:p>
    <w:p>
      <w:pPr>
        <w:rPr>
          <w:rFonts w:ascii="Times New Roman" w:hAnsi="Times New Roman" w:eastAsia="Times New Roman" w:cs="Times New Roman"/>
          <w:sz w:val="24"/>
          <w:szCs w:val="24"/>
          <w:lang/>
        </w:rPr>
      </w:pPr>
      <w:r>
        <w:rPr>
          <w:rFonts w:ascii="Times New Roman" w:hAnsi="Times New Roman" w:eastAsia="Times New Roman" w:cs="Times New Roman"/>
          <w:sz w:val="24"/>
          <w:szCs w:val="24"/>
          <w:lang/>
        </w:rPr>
        <w:t xml:space="preserve">From an article published in </w:t>
      </w:r>
      <w:r>
        <w:rPr>
          <w:rFonts w:ascii="Times New Roman" w:hAnsi="Times New Roman" w:eastAsia="Times New Roman" w:cs="Times New Roman"/>
          <w:i/>
          <w:sz w:val="24"/>
          <w:szCs w:val="24"/>
          <w:lang/>
        </w:rPr>
        <w:t>The Daily Sun</w:t>
      </w:r>
      <w:r>
        <w:rPr>
          <w:rFonts w:ascii="Times New Roman" w:hAnsi="Times New Roman" w:eastAsia="Times New Roman" w:cs="Times New Roman"/>
          <w:sz w:val="24"/>
          <w:szCs w:val="24"/>
          <w:lang/>
        </w:rPr>
        <w:t xml:space="preserve"> on 19</w:t>
      </w:r>
      <w:r>
        <w:rPr>
          <w:rFonts w:ascii="Times New Roman" w:hAnsi="Times New Roman" w:eastAsia="Times New Roman" w:cs="Times New Roman"/>
          <w:sz w:val="24"/>
          <w:szCs w:val="24"/>
          <w:vertAlign w:val="superscript"/>
          <w:lang/>
        </w:rPr>
        <w:t>th</w:t>
      </w:r>
      <w:r>
        <w:rPr>
          <w:rFonts w:ascii="Times New Roman" w:hAnsi="Times New Roman" w:eastAsia="Times New Roman" w:cs="Times New Roman"/>
          <w:sz w:val="24"/>
          <w:szCs w:val="24"/>
          <w:lang/>
        </w:rPr>
        <w:t xml:space="preserve"> December 2012:</w:t>
      </w:r>
      <w:r>
        <w:rPr>
          <w:rFonts w:ascii="Times New Roman" w:hAnsi="Times New Roman" w:eastAsia="Times New Roman" w:cs="Times New Roman"/>
          <w:sz w:val="24"/>
          <w:szCs w:val="24"/>
          <w:lang/>
        </w:rPr>
        <w:br/>
      </w:r>
      <w:r>
        <w:rPr>
          <w:rFonts w:ascii="Times New Roman" w:hAnsi="Times New Roman" w:eastAsia="Times New Roman" w:cs="Times New Roman"/>
          <w:sz w:val="24"/>
          <w:szCs w:val="24"/>
          <w:lang/>
        </w:rPr>
        <w:t>“Adapted by Rubayet Ahmed and directed by Nasir Uddin Yousuff, Tempest is short in words but strong in both music and dancing, representing our very own roots in traditional forms of performance with modern ideas.</w:t>
      </w:r>
      <w:r>
        <w:rPr>
          <w:rFonts w:ascii="Times New Roman" w:hAnsi="Times New Roman" w:eastAsia="Times New Roman" w:cs="Times New Roman"/>
          <w:sz w:val="24"/>
          <w:szCs w:val="24"/>
          <w:lang/>
        </w:rPr>
        <w:br/>
      </w:r>
      <w:r>
        <w:rPr>
          <w:rFonts w:ascii="Times New Roman" w:hAnsi="Times New Roman" w:eastAsia="Times New Roman" w:cs="Times New Roman"/>
          <w:sz w:val="24"/>
          <w:szCs w:val="24"/>
          <w:lang/>
        </w:rPr>
        <w:br/>
      </w:r>
      <w:r>
        <w:rPr>
          <w:rFonts w:ascii="Times New Roman" w:hAnsi="Times New Roman" w:eastAsia="Times New Roman" w:cs="Times New Roman"/>
          <w:sz w:val="24"/>
          <w:szCs w:val="24"/>
          <w:lang/>
        </w:rPr>
        <w:t>Shakespeare’s concerns in his ‘The Tempest’ are universal ones - power, love, betrayal, revenge and forgiveness, and these are sketched aptly in broad brush-strokes by Dhaka Theatre version.</w:t>
      </w:r>
      <w:r>
        <w:rPr>
          <w:rFonts w:ascii="Times New Roman" w:hAnsi="Times New Roman" w:eastAsia="Times New Roman" w:cs="Times New Roman"/>
          <w:sz w:val="24"/>
          <w:szCs w:val="24"/>
          <w:lang/>
        </w:rPr>
        <w:br/>
      </w:r>
      <w:r>
        <w:rPr>
          <w:rFonts w:ascii="Times New Roman" w:hAnsi="Times New Roman" w:eastAsia="Times New Roman" w:cs="Times New Roman"/>
          <w:sz w:val="24"/>
          <w:szCs w:val="24"/>
          <w:lang/>
        </w:rPr>
        <w:br/>
      </w:r>
      <w:r>
        <w:rPr>
          <w:rFonts w:ascii="Times New Roman" w:hAnsi="Times New Roman" w:eastAsia="Times New Roman" w:cs="Times New Roman"/>
          <w:sz w:val="24"/>
          <w:szCs w:val="24"/>
          <w:lang/>
        </w:rPr>
        <w:t>This version sees human concerns taking centre-stage - Miranda and Ferdinand’s marriage is celebrated by a rousing song and dance, while the final tableau is not of Ariel being freed, nor of Prospero turning away from his magic, but of Caliban standing tall on a makeshift throne, clutching the conch shell Prospero has handed him, symbolising his kingship of the now-empty island.”</w:t>
      </w:r>
    </w:p>
    <w:p>
      <w:pPr>
        <w:rPr>
          <w:rFonts w:ascii="Times New Roman" w:hAnsi="Times New Roman" w:eastAsia="Times New Roman" w:cs="Times New Roman"/>
          <w:sz w:val="24"/>
          <w:szCs w:val="24"/>
          <w:lang/>
        </w:rPr>
      </w:pPr>
    </w:p>
    <w:p>
      <w:pPr>
        <w:pStyle w:val="2"/>
        <w:rPr>
          <w:rFonts w:eastAsia="Times New Roman" w:cs="Times New Roman"/>
          <w:color w:val="000000"/>
          <w:sz w:val="40"/>
          <w:szCs w:val="40"/>
          <w:lang/>
        </w:rPr>
      </w:pPr>
    </w:p>
    <w:p>
      <w:pPr>
        <w:pStyle w:val="2"/>
        <w:rPr>
          <w:rFonts w:eastAsia="Times New Roman" w:cs="Times New Roman"/>
          <w:color w:val="000000"/>
          <w:sz w:val="40"/>
          <w:szCs w:val="40"/>
          <w:lang/>
        </w:rPr>
      </w:pPr>
      <w:r>
        <w:rPr>
          <w:rFonts w:eastAsia="Times New Roman" w:cs="Times New Roman"/>
          <w:color w:val="000000"/>
          <w:sz w:val="40"/>
          <w:szCs w:val="40"/>
          <w:lang/>
        </w:rPr>
        <w:t>2013</w:t>
      </w:r>
    </w:p>
    <w:p>
      <w:pPr>
        <w:rPr>
          <w:rFonts w:ascii="Times New Roman" w:hAnsi="Times New Roman" w:cs="Times New Roman"/>
          <w:b/>
          <w:sz w:val="24"/>
          <w:szCs w:val="24"/>
          <w:u w:val="single"/>
        </w:rPr>
      </w:pP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February 3. </w:t>
      </w:r>
      <w:r>
        <w:rPr>
          <w:rFonts w:ascii="Times New Roman" w:hAnsi="Times New Roman" w:cs="Times New Roman"/>
          <w:b/>
          <w:i/>
          <w:sz w:val="24"/>
          <w:szCs w:val="24"/>
          <w:u w:val="single"/>
        </w:rPr>
        <w:t>Macbeth</w:t>
      </w:r>
      <w:r>
        <w:rPr>
          <w:rFonts w:ascii="Times New Roman" w:hAnsi="Times New Roman" w:cs="Times New Roman"/>
          <w:b/>
          <w:sz w:val="24"/>
          <w:szCs w:val="24"/>
          <w:u w:val="single"/>
        </w:rPr>
        <w:t>.  Academy of Fine Arts</w:t>
      </w:r>
    </w:p>
    <w:p>
      <w:pPr>
        <w:rPr>
          <w:rFonts w:ascii="Times New Roman" w:hAnsi="Times New Roman" w:cs="Times New Roman"/>
          <w:sz w:val="24"/>
          <w:szCs w:val="24"/>
        </w:rPr>
      </w:pPr>
      <w:r>
        <w:rPr>
          <w:rFonts w:ascii="Times New Roman" w:hAnsi="Times New Roman" w:cs="Times New Roman"/>
          <w:sz w:val="24"/>
          <w:szCs w:val="24"/>
        </w:rPr>
        <w:t xml:space="preserve">Kaushik Sen under the banner of his theatre group Swapnasandhani produced </w:t>
      </w:r>
      <w:r>
        <w:rPr>
          <w:rFonts w:ascii="Times New Roman" w:hAnsi="Times New Roman" w:cs="Times New Roman"/>
          <w:i/>
          <w:sz w:val="24"/>
          <w:szCs w:val="24"/>
        </w:rPr>
        <w:t xml:space="preserve">Macbeth, </w:t>
      </w:r>
      <w:r>
        <w:rPr>
          <w:rFonts w:ascii="Times New Roman" w:hAnsi="Times New Roman" w:cs="Times New Roman"/>
          <w:sz w:val="24"/>
          <w:szCs w:val="24"/>
        </w:rPr>
        <w:t>suiting the original to his contemporary frame of reference and political understanding. It can aptly be considered as a study in power. The characters, stage paraphernalia got along well together to make the production a success among the audience. The dilemma in the play is well represented by a theatre enthusiast Sagnik Bannerjee in this blog as:</w:t>
      </w:r>
    </w:p>
    <w:p>
      <w:pPr>
        <w:rPr>
          <w:rFonts w:ascii="Times New Roman" w:hAnsi="Times New Roman" w:cs="Times New Roman"/>
          <w:sz w:val="24"/>
          <w:szCs w:val="24"/>
        </w:rPr>
      </w:pPr>
      <w:r>
        <w:rPr>
          <w:rFonts w:ascii="Times New Roman" w:hAnsi="Times New Roman" w:cs="Times New Roman"/>
          <w:sz w:val="24"/>
          <w:szCs w:val="24"/>
        </w:rPr>
        <w:t>“When power becomes all pervasive, existence becomes absurd, and Sen’s adaptation ends with the repetitive note of the absurd. Power induces fear and the fear of Macbeth for Banquo is repeated in the fear of Malcolm for Macduff. </w:t>
      </w:r>
      <w:r>
        <w:rPr>
          <w:rFonts w:ascii="Times New Roman" w:hAnsi="Times New Roman" w:cs="Times New Roman"/>
          <w:i/>
          <w:iCs/>
          <w:sz w:val="24"/>
          <w:szCs w:val="24"/>
        </w:rPr>
        <w:t>“It will have blood”</w:t>
      </w:r>
      <w:r>
        <w:rPr>
          <w:rFonts w:ascii="Times New Roman" w:hAnsi="Times New Roman" w:cs="Times New Roman"/>
          <w:sz w:val="24"/>
          <w:szCs w:val="24"/>
        </w:rPr>
        <w:t>, the throne will have blood, and that is the inevitability of it. Swapnasandhani’s adaptation of </w:t>
      </w:r>
      <w:r>
        <w:rPr>
          <w:rFonts w:ascii="Times New Roman" w:hAnsi="Times New Roman" w:cs="Times New Roman"/>
          <w:i/>
          <w:iCs/>
          <w:sz w:val="24"/>
          <w:szCs w:val="24"/>
        </w:rPr>
        <w:t>Macbeth</w:t>
      </w:r>
      <w:r>
        <w:rPr>
          <w:rFonts w:ascii="Times New Roman" w:hAnsi="Times New Roman" w:cs="Times New Roman"/>
          <w:sz w:val="24"/>
          <w:szCs w:val="24"/>
        </w:rPr>
        <w:t xml:space="preserve"> is a study in power and its manifestations and done astutely on that front.” </w:t>
      </w: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April, 25-26. </w:t>
      </w:r>
      <w:r>
        <w:rPr>
          <w:rFonts w:ascii="Times New Roman" w:hAnsi="Times New Roman" w:cs="Times New Roman"/>
          <w:b/>
          <w:i/>
          <w:sz w:val="24"/>
          <w:szCs w:val="24"/>
          <w:u w:val="single"/>
        </w:rPr>
        <w:t>Choitali Rater Swapna.</w:t>
      </w:r>
      <w:r>
        <w:rPr>
          <w:rFonts w:ascii="Times New Roman" w:hAnsi="Times New Roman" w:cs="Times New Roman"/>
          <w:b/>
          <w:sz w:val="24"/>
          <w:szCs w:val="24"/>
          <w:u w:val="single"/>
        </w:rPr>
        <w:t xml:space="preserve"> Jagriti Theatre.  </w:t>
      </w:r>
    </w:p>
    <w:p>
      <w:pPr>
        <w:rPr>
          <w:rFonts w:ascii="Times New Roman" w:hAnsi="Times New Roman" w:cs="Times New Roman"/>
          <w:b/>
          <w:sz w:val="24"/>
          <w:szCs w:val="24"/>
          <w:u w:val="single"/>
        </w:rPr>
      </w:pPr>
      <w:r>
        <w:rPr>
          <w:rFonts w:ascii="Times New Roman" w:hAnsi="Times New Roman" w:eastAsia="Calibri" w:cs="Times New Roman"/>
          <w:b/>
          <w:sz w:val="24"/>
          <w:szCs w:val="24"/>
          <w:u w:val="single"/>
          <w:lang w:val="en-US" w:eastAsia="en-US" w:bidi="ar-SA"/>
        </w:rPr>
        <w:pict>
          <v:shape id="Picture 16" o:spid="_x0000_s1033" type="#_x0000_t75" style="height:381pt;width:319.5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bookmarkStart w:id="0" w:name="_GoBack"/>
      <w:bookmarkEnd w:id="0"/>
    </w:p>
    <w:p>
      <w:pPr>
        <w:rPr>
          <w:rFonts w:ascii="Times New Roman" w:hAnsi="Times New Roman" w:cs="Times New Roman"/>
          <w:sz w:val="20"/>
          <w:szCs w:val="20"/>
        </w:rPr>
      </w:pPr>
      <w:r>
        <w:rPr>
          <w:rFonts w:ascii="Times New Roman" w:hAnsi="Times New Roman" w:cs="Times New Roman"/>
          <w:sz w:val="20"/>
          <w:szCs w:val="20"/>
        </w:rPr>
        <w:t xml:space="preserve">An announcement of </w:t>
      </w:r>
      <w:r>
        <w:rPr>
          <w:rFonts w:ascii="Times New Roman" w:hAnsi="Times New Roman" w:cs="Times New Roman"/>
          <w:i/>
          <w:sz w:val="20"/>
          <w:szCs w:val="20"/>
        </w:rPr>
        <w:t>Choitali Rater Swapna</w:t>
      </w:r>
      <w:r>
        <w:rPr>
          <w:rFonts w:ascii="Times New Roman" w:hAnsi="Times New Roman" w:cs="Times New Roman"/>
          <w:sz w:val="20"/>
          <w:szCs w:val="20"/>
        </w:rPr>
        <w:t xml:space="preserve">, by Anya Theatre. </w:t>
      </w:r>
      <w:r>
        <w:rPr>
          <w:rFonts w:ascii="Times New Roman" w:hAnsi="Times New Roman" w:cs="Times New Roman"/>
          <w:i/>
          <w:sz w:val="20"/>
          <w:szCs w:val="20"/>
        </w:rPr>
        <w:t>Anandabazar Patrika.</w:t>
      </w:r>
    </w:p>
    <w:p>
      <w:pPr>
        <w:rPr>
          <w:rFonts w:ascii="Times New Roman" w:hAnsi="Times New Roman" w:cs="Times New Roman"/>
          <w:sz w:val="24"/>
          <w:szCs w:val="24"/>
        </w:rPr>
      </w:pPr>
      <w:r>
        <w:rPr>
          <w:rFonts w:ascii="Times New Roman" w:hAnsi="Times New Roman" w:cs="Times New Roman"/>
          <w:sz w:val="24"/>
          <w:szCs w:val="24"/>
        </w:rPr>
        <w:t xml:space="preserve">Anya Theatre presented </w:t>
      </w:r>
      <w:r>
        <w:rPr>
          <w:rFonts w:ascii="Times New Roman" w:hAnsi="Times New Roman" w:cs="Times New Roman"/>
          <w:i/>
          <w:sz w:val="24"/>
          <w:szCs w:val="24"/>
        </w:rPr>
        <w:t>A Midsummer Night’s Dream</w:t>
      </w:r>
      <w:r>
        <w:rPr>
          <w:rFonts w:ascii="Times New Roman" w:hAnsi="Times New Roman" w:cs="Times New Roman"/>
          <w:sz w:val="24"/>
          <w:szCs w:val="24"/>
        </w:rPr>
        <w:t xml:space="preserve"> of William Shakespeare, translated into Bengali by Utpal Dutt as </w:t>
      </w:r>
      <w:r>
        <w:rPr>
          <w:rFonts w:ascii="Times New Roman" w:hAnsi="Times New Roman" w:cs="Times New Roman"/>
          <w:i/>
          <w:sz w:val="24"/>
          <w:szCs w:val="24"/>
        </w:rPr>
        <w:t>Choitali Rater Swapna</w:t>
      </w:r>
      <w:r>
        <w:rPr>
          <w:rFonts w:ascii="Times New Roman" w:hAnsi="Times New Roman" w:cs="Times New Roman"/>
          <w:sz w:val="24"/>
          <w:szCs w:val="24"/>
        </w:rPr>
        <w:t xml:space="preserve">. According to the Facebook events page made by the group; “the play shows what can happen when the perceived structure of the outer world breaks down, and how separateness and stability of identity are lost. The play features three interlocking plots, connected by a celebration of the wedding of Duke Thesues and the Hippolyta, and set simultaneously in the forest, and in the realm of fairyland, under the light of the moon.” </w:t>
      </w:r>
    </w:p>
    <w:p>
      <w:pPr>
        <w:rPr>
          <w:rFonts w:ascii="Times New Roman" w:hAnsi="Times New Roman" w:cs="Times New Roman"/>
          <w:sz w:val="24"/>
          <w:szCs w:val="24"/>
        </w:rPr>
      </w:pPr>
      <w:r>
        <w:rPr>
          <w:rFonts w:ascii="Times New Roman" w:hAnsi="Times New Roman" w:cs="Times New Roman"/>
          <w:sz w:val="24"/>
          <w:szCs w:val="24"/>
        </w:rPr>
        <w:t xml:space="preserve">Theatre critic Dr. Ananda Lal reviewed the play for </w:t>
      </w:r>
      <w:r>
        <w:rPr>
          <w:rFonts w:ascii="Times New Roman" w:hAnsi="Times New Roman" w:cs="Times New Roman"/>
          <w:i/>
          <w:sz w:val="24"/>
          <w:szCs w:val="24"/>
        </w:rPr>
        <w:t>The Telegraph</w:t>
      </w:r>
      <w:r>
        <w:rPr>
          <w:rFonts w:ascii="Times New Roman" w:hAnsi="Times New Roman" w:cs="Times New Roman"/>
          <w:sz w:val="24"/>
          <w:szCs w:val="24"/>
        </w:rPr>
        <w:t>, setting it in the context of the earlier production by Tim Supple and Peter Brook. According to him “Somewhat inaccurately, she (the director Abanti Chakraborty) pushes back Shakespeare’s composition of the </w:t>
      </w:r>
      <w:r>
        <w:rPr>
          <w:rFonts w:ascii="Times New Roman" w:hAnsi="Times New Roman" w:cs="Times New Roman"/>
          <w:i/>
          <w:iCs/>
          <w:sz w:val="24"/>
          <w:szCs w:val="24"/>
        </w:rPr>
        <w:t>Dream</w:t>
      </w:r>
      <w:r>
        <w:rPr>
          <w:rFonts w:ascii="Times New Roman" w:hAnsi="Times New Roman" w:cs="Times New Roman"/>
          <w:sz w:val="24"/>
          <w:szCs w:val="24"/>
        </w:rPr>
        <w:t> to between 1590 and 1596, when most contemporary scholars agree that it belongs to 1595 at the earliest, and probably later. But her job is theatre, not history, and as director she certainly succeeds. The distaff side of the couples (Nandini Bhowmik as Hippolyta, Nibedita Mukhopadhyay as Titania, Susmita Hati as Hermia, Turna Das as Helena), with more individualized portrayals, fare much better than their partners, but then Shakespeare wrote them like that, giving Theseus and Oberon a generalized monarchic tyranny, and Lysander and Demetrius the relative powerlessness of his young male lovers, that make it difficult to set each man apart. Kamal Chattopadhyay has the plum part of Bottom and relishes it, while Arna Mukhopadhyay does Puck more as a mischievous sidekick, doubling in a rare role as composer of the music.”</w:t>
      </w: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August. </w:t>
      </w:r>
      <w:r>
        <w:rPr>
          <w:rFonts w:ascii="Times New Roman" w:hAnsi="Times New Roman" w:cs="Times New Roman"/>
          <w:b/>
          <w:i/>
          <w:sz w:val="24"/>
          <w:szCs w:val="24"/>
          <w:u w:val="single"/>
        </w:rPr>
        <w:t>The Tempest</w:t>
      </w:r>
      <w:r>
        <w:rPr>
          <w:rFonts w:ascii="Times New Roman" w:hAnsi="Times New Roman" w:cs="Times New Roman"/>
          <w:b/>
          <w:sz w:val="24"/>
          <w:szCs w:val="24"/>
          <w:u w:val="single"/>
        </w:rPr>
        <w:t>. Jadavpur University</w:t>
      </w:r>
    </w:p>
    <w:p>
      <w:pPr>
        <w:rPr>
          <w:rFonts w:ascii="Times New Roman" w:hAnsi="Times New Roman" w:cs="Times New Roman"/>
          <w:sz w:val="24"/>
          <w:szCs w:val="24"/>
        </w:rPr>
      </w:pPr>
      <w:r>
        <w:rPr>
          <w:rFonts w:ascii="Times New Roman" w:hAnsi="Times New Roman" w:cs="Times New Roman"/>
          <w:sz w:val="24"/>
          <w:szCs w:val="24"/>
        </w:rPr>
        <w:t>The students of Jadavpur University, Department of English staged an adaptation styled as a play within a play</w:t>
      </w:r>
      <w:r>
        <w:rPr>
          <w:rFonts w:ascii="Times New Roman" w:hAnsi="Times New Roman" w:cs="Times New Roman"/>
          <w:i/>
          <w:sz w:val="24"/>
          <w:szCs w:val="24"/>
        </w:rPr>
        <w:t>, The Plight of Prospero</w:t>
      </w:r>
      <w:r>
        <w:rPr>
          <w:rFonts w:ascii="Times New Roman" w:hAnsi="Times New Roman" w:cs="Times New Roman"/>
          <w:sz w:val="24"/>
          <w:szCs w:val="24"/>
        </w:rPr>
        <w:t xml:space="preserve"> for the Autumn Seminar of the Jadavpur University Society for American Studies. Somak Mukherjee, a member of the cast played both the role of Prospero and that of the heavy-handed domineering director of the play within the play. The play directed by Trisha Ray was innovative yet faithful enough to the original script.</w:t>
      </w: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December 8. </w:t>
      </w:r>
      <w:r>
        <w:rPr>
          <w:rFonts w:ascii="Times New Roman" w:hAnsi="Times New Roman" w:cs="Times New Roman"/>
          <w:b/>
          <w:i/>
          <w:sz w:val="24"/>
          <w:szCs w:val="24"/>
          <w:u w:val="single"/>
        </w:rPr>
        <w:t>Hamlet.</w:t>
      </w:r>
      <w:r>
        <w:rPr>
          <w:rFonts w:ascii="Times New Roman" w:hAnsi="Times New Roman" w:cs="Times New Roman"/>
          <w:b/>
          <w:sz w:val="24"/>
          <w:szCs w:val="24"/>
          <w:u w:val="single"/>
        </w:rPr>
        <w:t xml:space="preserve"> South City International School Auditorium</w:t>
      </w:r>
    </w:p>
    <w:p>
      <w:pPr>
        <w:rPr>
          <w:rFonts w:ascii="Times New Roman" w:hAnsi="Times New Roman" w:cs="Times New Roman"/>
          <w:sz w:val="24"/>
          <w:szCs w:val="24"/>
        </w:rPr>
      </w:pPr>
      <w:r>
        <w:rPr>
          <w:rFonts w:ascii="Times New Roman" w:hAnsi="Times New Roman" w:cs="Times New Roman"/>
          <w:sz w:val="24"/>
          <w:szCs w:val="24"/>
        </w:rPr>
        <w:t>Kolkata Goalz in a collaborative premier skills project between the English Premier league and the British Council organised an inter-school theatre festival, themed: “Shakespeare: Celebrating 450 years”, between the 5</w:t>
      </w:r>
      <w:r>
        <w:rPr>
          <w:rFonts w:ascii="Times New Roman" w:hAnsi="Times New Roman" w:cs="Times New Roman"/>
          <w:sz w:val="24"/>
          <w:szCs w:val="24"/>
          <w:vertAlign w:val="superscript"/>
        </w:rPr>
        <w:t>th</w:t>
      </w:r>
      <w:r>
        <w:rPr>
          <w:rFonts w:ascii="Times New Roman" w:hAnsi="Times New Roman" w:cs="Times New Roman"/>
          <w:sz w:val="24"/>
          <w:szCs w:val="24"/>
        </w:rPr>
        <w:t xml:space="preserve"> and the 8</w:t>
      </w:r>
      <w:r>
        <w:rPr>
          <w:rFonts w:ascii="Times New Roman" w:hAnsi="Times New Roman" w:cs="Times New Roman"/>
          <w:sz w:val="24"/>
          <w:szCs w:val="24"/>
          <w:vertAlign w:val="superscript"/>
        </w:rPr>
        <w:t>th</w:t>
      </w:r>
      <w:r>
        <w:rPr>
          <w:rFonts w:ascii="Times New Roman" w:hAnsi="Times New Roman" w:cs="Times New Roman"/>
          <w:sz w:val="24"/>
          <w:szCs w:val="24"/>
        </w:rPr>
        <w:t xml:space="preserve"> of December. The play titled </w:t>
      </w:r>
      <w:r>
        <w:rPr>
          <w:rFonts w:ascii="Times New Roman" w:hAnsi="Times New Roman" w:cs="Times New Roman"/>
          <w:i/>
          <w:sz w:val="24"/>
          <w:szCs w:val="24"/>
        </w:rPr>
        <w:t>Hamlet@Recent</w:t>
      </w:r>
      <w:r>
        <w:rPr>
          <w:rFonts w:ascii="Times New Roman" w:hAnsi="Times New Roman" w:cs="Times New Roman"/>
          <w:sz w:val="24"/>
          <w:szCs w:val="24"/>
        </w:rPr>
        <w:t xml:space="preserve"> is a “football linked adaptation”. The eighteen year old Akmal Ahmed, a budding footballer with his alter-ego played a perfect counterpart to Shakespeare’s Prince of Denmark. Akmal, a member of the Kolkata Goalz police School enacted his role troubled by the conflict in the context of football brilliantly, going on to claim the first prize. The events were judged by luminaries like Mahesh Dattani, Arundhati Nag, Kaushik Sen and Dennis Dunn among others.</w:t>
      </w:r>
    </w:p>
    <w:p>
      <w:pPr>
        <w:pStyle w:val="2"/>
        <w:rPr>
          <w:rFonts w:cs="Times New Roman"/>
          <w:color w:val="000000"/>
          <w:sz w:val="40"/>
          <w:szCs w:val="40"/>
        </w:rPr>
      </w:pPr>
    </w:p>
    <w:p>
      <w:pPr>
        <w:pStyle w:val="2"/>
        <w:rPr>
          <w:rFonts w:cs="Times New Roman"/>
          <w:color w:val="000000"/>
          <w:sz w:val="40"/>
          <w:szCs w:val="40"/>
        </w:rPr>
      </w:pPr>
      <w:r>
        <w:rPr>
          <w:rFonts w:cs="Times New Roman"/>
          <w:color w:val="000000"/>
          <w:sz w:val="40"/>
          <w:szCs w:val="40"/>
        </w:rPr>
        <w:t>2014</w:t>
      </w:r>
    </w:p>
    <w:p>
      <w:pPr>
        <w:rPr>
          <w:rFonts w:ascii="Times New Roman" w:hAnsi="Times New Roman" w:cs="Times New Roman"/>
          <w:b/>
          <w:i/>
          <w:sz w:val="24"/>
          <w:szCs w:val="24"/>
          <w:u w:val="single"/>
        </w:rPr>
      </w:pPr>
    </w:p>
    <w:p>
      <w:pPr>
        <w:rPr>
          <w:rFonts w:ascii="Times New Roman" w:hAnsi="Times New Roman" w:cs="Times New Roman"/>
          <w:b/>
          <w:sz w:val="24"/>
          <w:szCs w:val="24"/>
          <w:u w:val="single"/>
        </w:rPr>
      </w:pPr>
      <w:r>
        <w:rPr>
          <w:rFonts w:ascii="Times New Roman" w:hAnsi="Times New Roman" w:cs="Times New Roman"/>
          <w:b/>
          <w:sz w:val="24"/>
          <w:szCs w:val="24"/>
          <w:u w:val="single"/>
        </w:rPr>
        <w:t xml:space="preserve">March 29. </w:t>
      </w:r>
      <w:r>
        <w:rPr>
          <w:rFonts w:ascii="Times New Roman" w:hAnsi="Times New Roman" w:cs="Times New Roman"/>
          <w:b/>
          <w:i/>
          <w:sz w:val="24"/>
          <w:szCs w:val="24"/>
          <w:u w:val="single"/>
        </w:rPr>
        <w:t>Merchant of Venice</w:t>
      </w:r>
      <w:r>
        <w:rPr>
          <w:rFonts w:ascii="Times New Roman" w:hAnsi="Times New Roman" w:cs="Times New Roman"/>
          <w:b/>
          <w:sz w:val="24"/>
          <w:szCs w:val="24"/>
          <w:u w:val="single"/>
        </w:rPr>
        <w:t>. Kalamandir</w:t>
      </w:r>
    </w:p>
    <w:p>
      <w:pPr>
        <w:rPr>
          <w:rFonts w:ascii="Times New Roman" w:hAnsi="Times New Roman" w:cs="Times New Roman"/>
          <w:b/>
          <w:sz w:val="24"/>
          <w:szCs w:val="24"/>
          <w:u w:val="single"/>
        </w:rPr>
      </w:pPr>
      <w:r>
        <w:rPr>
          <w:rFonts w:ascii="Calibri" w:hAnsi="Calibri" w:eastAsia="Calibri"/>
          <w:sz w:val="22"/>
          <w:szCs w:val="22"/>
          <w:lang w:val="en-US" w:eastAsia="en-US" w:bidi="ar-SA"/>
        </w:rPr>
        <w:pict>
          <v:shape id="Picture 7" o:spid="_x0000_s1034" type="#_x0000_t75" style="height:255.55pt;width:370.4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rPr>
          <w:rFonts w:ascii="Times New Roman" w:hAnsi="Times New Roman" w:cs="Times New Roman"/>
          <w:sz w:val="20"/>
          <w:szCs w:val="20"/>
        </w:rPr>
      </w:pPr>
      <w:r>
        <w:rPr>
          <w:rFonts w:ascii="Times New Roman" w:hAnsi="Times New Roman" w:cs="Times New Roman"/>
          <w:sz w:val="20"/>
          <w:szCs w:val="20"/>
        </w:rPr>
        <w:t xml:space="preserve">Merchant of Venice-The Kolkata Musical, by Shriek of Silence. Picture Courtesy: </w:t>
      </w:r>
      <w:r>
        <w:rPr>
          <w:rFonts w:ascii="Times New Roman" w:hAnsi="Times New Roman" w:cs="Times New Roman"/>
          <w:i/>
          <w:sz w:val="20"/>
          <w:szCs w:val="20"/>
        </w:rPr>
        <w:t>The Telegraph, t2</w:t>
      </w:r>
      <w:r>
        <w:rPr>
          <w:rFonts w:ascii="Times New Roman" w:hAnsi="Times New Roman" w:cs="Times New Roman"/>
          <w:sz w:val="20"/>
          <w:szCs w:val="20"/>
        </w:rPr>
        <w:t>. 23 Apr, 2014.</w:t>
      </w:r>
    </w:p>
    <w:p>
      <w:pPr>
        <w:shd w:val="clear" w:color="auto" w:fill="FFFFFF"/>
        <w:spacing w:line="330" w:lineRule="atLeast"/>
        <w:rPr>
          <w:rFonts w:ascii="Times New Roman" w:hAnsi="Times New Roman" w:cs="Times New Roman"/>
          <w:color w:val="3B3A39"/>
          <w:sz w:val="24"/>
          <w:szCs w:val="24"/>
          <w:shd w:val="clear" w:color="auto" w:fill="FFFFFF"/>
        </w:rPr>
      </w:pPr>
      <w:r>
        <w:rPr>
          <w:rFonts w:ascii="Times New Roman" w:hAnsi="Times New Roman" w:cs="Times New Roman"/>
          <w:sz w:val="24"/>
          <w:szCs w:val="24"/>
        </w:rPr>
        <w:t xml:space="preserve">Shriek of Silence staged before the Kolkata audience after a long hiatus in the production of the play on stage, titled as </w:t>
      </w:r>
      <w:r>
        <w:rPr>
          <w:rFonts w:ascii="Times New Roman" w:hAnsi="Times New Roman" w:cs="Times New Roman"/>
          <w:i/>
          <w:sz w:val="24"/>
          <w:szCs w:val="24"/>
        </w:rPr>
        <w:t>The Merchant of Venice- The Kolkata Musical.</w:t>
      </w:r>
      <w:r>
        <w:rPr>
          <w:rFonts w:ascii="Times New Roman" w:hAnsi="Times New Roman" w:cs="Times New Roman"/>
          <w:sz w:val="24"/>
          <w:szCs w:val="24"/>
        </w:rPr>
        <w:t xml:space="preserve"> It was performed as the closing act of the Kolkata Youth Theatre Festival. The play is a throwback to the 70s. The director</w:t>
      </w:r>
      <w:r>
        <w:rPr>
          <w:rFonts w:ascii="Times New Roman" w:hAnsi="Times New Roman" w:eastAsia="Times New Roman" w:cs="Times New Roman"/>
          <w:color w:val="000000"/>
          <w:sz w:val="24"/>
          <w:szCs w:val="24"/>
        </w:rPr>
        <w:t xml:space="preserve">, Suprovo Tagore, said, "The 1970s was the period when Renaissance started happening in Bengal once again. It was a phase of social change, most relevant to </w:t>
      </w:r>
      <w:r>
        <w:rPr>
          <w:rFonts w:ascii="Times New Roman" w:hAnsi="Times New Roman" w:eastAsia="Times New Roman" w:cs="Times New Roman"/>
          <w:i/>
          <w:color w:val="000000"/>
          <w:sz w:val="24"/>
          <w:szCs w:val="24"/>
        </w:rPr>
        <w:t>The Merchant of Venice</w:t>
      </w:r>
      <w:r>
        <w:rPr>
          <w:rFonts w:ascii="Times New Roman" w:hAnsi="Times New Roman" w:eastAsia="Times New Roman" w:cs="Times New Roman"/>
          <w:color w:val="000000"/>
          <w:sz w:val="24"/>
          <w:szCs w:val="24"/>
        </w:rPr>
        <w:t xml:space="preserve"> by Shakespeare." The choice of </w:t>
      </w:r>
      <w:r>
        <w:rPr>
          <w:rFonts w:ascii="Times New Roman" w:hAnsi="Times New Roman" w:eastAsia="Times New Roman" w:cs="Times New Roman"/>
          <w:sz w:val="24"/>
          <w:szCs w:val="24"/>
        </w:rPr>
        <w:t xml:space="preserve">the setting was excellent and the set design was innovative. </w:t>
      </w:r>
      <w:r>
        <w:rPr>
          <w:rFonts w:ascii="Times New Roman" w:hAnsi="Times New Roman" w:cs="Times New Roman"/>
          <w:sz w:val="24"/>
          <w:szCs w:val="24"/>
          <w:shd w:val="clear" w:color="auto" w:fill="FFFFFF"/>
        </w:rPr>
        <w:t>Almost “one and a half months of grueling research” was done before writing the script, said Mr. Tagore, which included going through archives of the Akashvani Bhavan in the city and taking inputs of historians. The play brought forth significant innovations like the replacement of the lady of justice by an owl. The placing of two real rickshaws on stage and the depiction of the city’s panorama brought in the feel of the authentic to the play.</w:t>
      </w:r>
    </w:p>
    <w:p>
      <w:pPr>
        <w:shd w:val="clear" w:color="auto" w:fill="FFFFFF"/>
        <w:spacing w:line="330" w:lineRule="atLeast"/>
        <w:rPr>
          <w:rFonts w:ascii="Times New Roman" w:hAnsi="Times New Roman" w:cs="Times New Roman"/>
          <w:sz w:val="24"/>
          <w:szCs w:val="24"/>
          <w:shd w:val="clear" w:color="auto" w:fill="FFFFFF"/>
        </w:rPr>
      </w:pPr>
      <w:r>
        <w:rPr>
          <w:rFonts w:ascii="Times New Roman" w:hAnsi="Times New Roman" w:cs="Times New Roman"/>
          <w:b/>
          <w:sz w:val="24"/>
          <w:szCs w:val="24"/>
          <w:u w:val="single"/>
          <w:shd w:val="clear" w:color="auto" w:fill="FFFFFF"/>
        </w:rPr>
        <w:t>January 9</w:t>
      </w:r>
      <w:r>
        <w:rPr>
          <w:rFonts w:ascii="Times New Roman" w:hAnsi="Times New Roman" w:cs="Times New Roman"/>
          <w:b/>
          <w:i/>
          <w:sz w:val="24"/>
          <w:szCs w:val="24"/>
          <w:u w:val="single"/>
          <w:shd w:val="clear" w:color="auto" w:fill="FFFFFF"/>
        </w:rPr>
        <w:t>. Othello</w:t>
      </w:r>
      <w:r>
        <w:rPr>
          <w:rFonts w:ascii="Times New Roman" w:hAnsi="Times New Roman" w:cs="Times New Roman"/>
          <w:b/>
          <w:sz w:val="24"/>
          <w:szCs w:val="24"/>
          <w:u w:val="single"/>
          <w:shd w:val="clear" w:color="auto" w:fill="FFFFFF"/>
        </w:rPr>
        <w:t>. Sarat Sadan</w:t>
      </w:r>
    </w:p>
    <w:p>
      <w:pPr>
        <w:shd w:val="clear" w:color="auto" w:fill="FFFFFF"/>
        <w:spacing w:line="330" w:lineRule="atLeast"/>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Naye Natua, as a part of the ‘Natyotsav’ at Sarat Sadan to commemorate the death of Achintya Chowdhury staged a production of </w:t>
      </w:r>
      <w:r>
        <w:rPr>
          <w:rFonts w:ascii="Times New Roman" w:hAnsi="Times New Roman" w:cs="Times New Roman"/>
          <w:i/>
          <w:sz w:val="24"/>
          <w:szCs w:val="24"/>
          <w:shd w:val="clear" w:color="auto" w:fill="FFFFFF"/>
        </w:rPr>
        <w:t>Othello</w:t>
      </w:r>
      <w:r>
        <w:rPr>
          <w:rFonts w:ascii="Times New Roman" w:hAnsi="Times New Roman" w:cs="Times New Roman"/>
          <w:sz w:val="24"/>
          <w:szCs w:val="24"/>
          <w:shd w:val="clear" w:color="auto" w:fill="FFFFFF"/>
        </w:rPr>
        <w:t xml:space="preserve"> directed by Gautam Haldar. The theatre festival held between 6</w:t>
      </w:r>
      <w:r>
        <w:rPr>
          <w:rFonts w:ascii="Times New Roman" w:hAnsi="Times New Roman" w:cs="Times New Roman"/>
          <w:sz w:val="24"/>
          <w:szCs w:val="24"/>
          <w:shd w:val="clear" w:color="auto" w:fill="FFFFFF"/>
          <w:vertAlign w:val="superscript"/>
        </w:rPr>
        <w:t>th</w:t>
      </w:r>
      <w:r>
        <w:rPr>
          <w:rFonts w:ascii="Times New Roman" w:hAnsi="Times New Roman" w:cs="Times New Roman"/>
          <w:sz w:val="24"/>
          <w:szCs w:val="24"/>
          <w:shd w:val="clear" w:color="auto" w:fill="FFFFFF"/>
        </w:rPr>
        <w:t xml:space="preserve"> January and 12</w:t>
      </w:r>
      <w:r>
        <w:rPr>
          <w:rFonts w:ascii="Times New Roman" w:hAnsi="Times New Roman" w:cs="Times New Roman"/>
          <w:sz w:val="24"/>
          <w:szCs w:val="24"/>
          <w:shd w:val="clear" w:color="auto" w:fill="FFFFFF"/>
          <w:vertAlign w:val="superscript"/>
        </w:rPr>
        <w:t>th</w:t>
      </w:r>
      <w:r>
        <w:rPr>
          <w:rFonts w:ascii="Times New Roman" w:hAnsi="Times New Roman" w:cs="Times New Roman"/>
          <w:sz w:val="24"/>
          <w:szCs w:val="24"/>
          <w:shd w:val="clear" w:color="auto" w:fill="FFFFFF"/>
        </w:rPr>
        <w:t xml:space="preserve"> January is hugely popular among the residents of Howrah.</w:t>
      </w:r>
    </w:p>
    <w:p/>
    <w:p>
      <w:pPr>
        <w:pStyle w:val="5"/>
        <w:rPr>
          <w:rFonts w:ascii="Calibri" w:hAnsi="Calibri"/>
          <w:color w:val="auto"/>
          <w:spacing w:val="0"/>
          <w:kern w:val="0"/>
          <w:sz w:val="22"/>
          <w:szCs w:val="22"/>
        </w:rPr>
      </w:pPr>
    </w:p>
    <w:p>
      <w:pPr>
        <w:pStyle w:val="5"/>
        <w:rPr>
          <w:rFonts w:ascii="Calibri" w:hAnsi="Calibri"/>
          <w:color w:val="auto"/>
          <w:spacing w:val="0"/>
          <w:kern w:val="0"/>
          <w:sz w:val="22"/>
          <w:szCs w:val="22"/>
        </w:rPr>
      </w:pPr>
    </w:p>
    <w:p>
      <w:pPr>
        <w:pStyle w:val="5"/>
        <w:rPr>
          <w:color w:val="auto"/>
        </w:rPr>
      </w:pPr>
      <w:r>
        <w:rPr>
          <w:color w:val="auto"/>
        </w:rPr>
        <w:t>Conclusion</w:t>
      </w:r>
    </w:p>
    <w:p>
      <w:pPr>
        <w:rPr>
          <w:rFonts w:ascii="Times New Roman" w:hAnsi="Times New Roman" w:cs="Times New Roman"/>
          <w:sz w:val="24"/>
          <w:szCs w:val="24"/>
        </w:rPr>
      </w:pPr>
      <w:r>
        <w:rPr>
          <w:rFonts w:ascii="Times New Roman" w:hAnsi="Times New Roman" w:cs="Times New Roman"/>
          <w:sz w:val="24"/>
          <w:szCs w:val="24"/>
        </w:rPr>
        <w:t>The above study has been an attempt to tabulate the plethora of Shakespeare performances taking place in the city of Kolkata. We hope that we have been successful in throwing light over the status of Shakespearean theatre in Bengal and also the Kolkata theatrical scene in general. Kolkata has always been a thriving hub of theatre performances, enriched by the work of luminaries like Shombhu Mitra, Utpal Dutt, Badal Sircar and Ajitesh Bandopadhyay. Going by the Bengali’s affiliation to both theatre and Shakespeare, it is not surprising that the Bard continues to be popular here today, re-invented and re-defined by every performance.</w:t>
      </w:r>
    </w:p>
    <w:p>
      <w:pPr>
        <w:sectPr>
          <w:pgSz w:w="12240" w:h="15840"/>
          <w:pgMar w:top="1440" w:right="1440" w:bottom="1440" w:left="1440" w:header="720" w:footer="720" w:gutter="0"/>
          <w:cols w:space="720" w:num="1"/>
          <w:titlePg/>
          <w:docGrid w:linePitch="360" w:charSpace="0"/>
        </w:sectPr>
      </w:pPr>
      <w:r>
        <w:rPr>
          <w:rFonts w:ascii="Times New Roman" w:hAnsi="Times New Roman" w:cs="Times New Roman"/>
          <w:sz w:val="24"/>
          <w:szCs w:val="24"/>
        </w:rPr>
        <w:t>Reviewing the immense output of Shakespeare plays in the past fourteen years, we can confidently predict a long and interesting future for Shakespeare in Bengal. It has come a long way from being the oppressor’s tool and is today reworked and incorporated into the Bengali consciousness as one of its own. The frequency and popularity of professional Shakespeare plays ascertain the “universal” nature of Shakespeare, and prove that the Bard can be continuously adapted in any context. Nor is this a sign of the old colonial hangover or dependability. 21</w:t>
      </w:r>
      <w:r>
        <w:rPr>
          <w:rFonts w:ascii="Times New Roman" w:hAnsi="Times New Roman" w:cs="Times New Roman"/>
          <w:sz w:val="24"/>
          <w:szCs w:val="24"/>
          <w:vertAlign w:val="superscript"/>
        </w:rPr>
        <w:t>st</w:t>
      </w:r>
      <w:r>
        <w:rPr>
          <w:rFonts w:ascii="Times New Roman" w:hAnsi="Times New Roman" w:cs="Times New Roman"/>
          <w:sz w:val="24"/>
          <w:szCs w:val="24"/>
        </w:rPr>
        <w:t xml:space="preserve"> century India can move forward from Shakespeare’s “colonial” identity and appreciate him as an exemplary artistic medium in his own right, empowering generations of theatre enthusiasts to give voice to their own views, ideas and visions.</w:t>
      </w:r>
    </w:p>
    <w:p>
      <w:pPr>
        <w:pStyle w:val="5"/>
        <w:rPr>
          <w:color w:val="000000"/>
        </w:rPr>
      </w:pPr>
      <w:r>
        <w:rPr>
          <w:color w:val="000000"/>
        </w:rPr>
        <w:t>Works Cited</w:t>
      </w:r>
    </w:p>
    <w:p>
      <w:pPr>
        <w:pStyle w:val="10"/>
        <w:rPr>
          <w:rFonts w:ascii="Times New Roman" w:hAnsi="Times New Roman" w:cs="Times New Roman"/>
          <w:sz w:val="24"/>
          <w:szCs w:val="24"/>
        </w:rPr>
      </w:pPr>
      <w:r>
        <w:rPr>
          <w:rFonts w:ascii="Times New Roman" w:hAnsi="Times New Roman" w:cs="Times New Roman"/>
          <w:sz w:val="24"/>
          <w:szCs w:val="24"/>
        </w:rPr>
        <w:t>We are immensely grateful to the National Library, Kolkata, for allowing us to access its old newspaper archives, which have been extremely helpful in preparing the project.</w:t>
      </w:r>
    </w:p>
    <w:p>
      <w:pPr>
        <w:pStyle w:val="10"/>
        <w:rPr>
          <w:rFonts w:ascii="Times New Roman" w:hAnsi="Times New Roman" w:cs="Times New Roman"/>
          <w:b/>
          <w:sz w:val="24"/>
          <w:szCs w:val="24"/>
        </w:rPr>
      </w:pPr>
    </w:p>
    <w:p>
      <w:pPr>
        <w:pStyle w:val="10"/>
        <w:numPr>
          <w:ilvl w:val="0"/>
          <w:numId w:val="1"/>
        </w:numPr>
        <w:rPr>
          <w:rFonts w:ascii="Times New Roman" w:hAnsi="Times New Roman" w:cs="Times New Roman"/>
          <w:b/>
          <w:sz w:val="24"/>
          <w:szCs w:val="24"/>
        </w:rPr>
      </w:pPr>
      <w:r>
        <w:rPr>
          <w:rFonts w:ascii="Times New Roman" w:hAnsi="Times New Roman" w:cs="Times New Roman"/>
          <w:b/>
          <w:sz w:val="24"/>
          <w:szCs w:val="24"/>
        </w:rPr>
        <w:t>2000, 2001</w:t>
      </w:r>
    </w:p>
    <w:p>
      <w:pPr>
        <w:pStyle w:val="10"/>
        <w:rPr>
          <w:rFonts w:ascii="Times New Roman" w:hAnsi="Times New Roman" w:cs="Times New Roman"/>
          <w:sz w:val="24"/>
          <w:szCs w:val="24"/>
        </w:rPr>
      </w:pPr>
      <w:r>
        <w:rPr>
          <w:rFonts w:ascii="Times New Roman" w:hAnsi="Times New Roman" w:cs="Times New Roman"/>
          <w:sz w:val="24"/>
          <w:szCs w:val="24"/>
        </w:rPr>
        <w:t xml:space="preserve">Ghosh Labonita, Avijit Anshul, David Stephen, Vetticad M.M. Anna, Israni Natasha, 2001, </w:t>
      </w:r>
      <w:r>
        <w:rPr>
          <w:rFonts w:ascii="Times New Roman" w:hAnsi="Times New Roman" w:cs="Times New Roman"/>
          <w:i/>
          <w:sz w:val="24"/>
          <w:szCs w:val="24"/>
        </w:rPr>
        <w:t xml:space="preserve">India Today, </w:t>
      </w:r>
      <w:r>
        <w:rPr>
          <w:rFonts w:ascii="Times New Roman" w:hAnsi="Times New Roman" w:cs="Times New Roman"/>
          <w:sz w:val="24"/>
          <w:szCs w:val="24"/>
        </w:rPr>
        <w:t>13 August, viewed 20 November 2014; &lt;</w:t>
      </w:r>
      <w:r>
        <w:fldChar w:fldCharType="begin"/>
      </w:r>
      <w:r>
        <w:instrText xml:space="preserve">HYPERLINK "http://indiatoday.intoday.in/story/teamwork-fine-arts-society-and-british-council-bring-to-india-shakespeare-macbeth/1/234369.html" </w:instrText>
      </w:r>
      <w:r>
        <w:fldChar w:fldCharType="separate"/>
      </w:r>
      <w:r>
        <w:rPr>
          <w:rStyle w:val="9"/>
          <w:rFonts w:ascii="Times New Roman" w:hAnsi="Times New Roman" w:cs="Times New Roman"/>
          <w:color w:val="auto"/>
          <w:sz w:val="24"/>
          <w:szCs w:val="24"/>
          <w:u w:val="none"/>
        </w:rPr>
        <w:t>http://indiatoday.intoday.in/story/teamwork-fine-arts-society-and-british-council-bring-to-india-shakespeare-macbeth/1/234369.html</w:t>
      </w:r>
      <w:r>
        <w:fldChar w:fldCharType="end"/>
      </w:r>
      <w:r>
        <w:rPr>
          <w:rFonts w:ascii="Times New Roman" w:hAnsi="Times New Roman" w:cs="Times New Roman"/>
          <w:sz w:val="24"/>
          <w:szCs w:val="24"/>
        </w:rPr>
        <w:t>&gt;</w:t>
      </w:r>
    </w:p>
    <w:p>
      <w:pPr>
        <w:pStyle w:val="10"/>
        <w:rPr>
          <w:rFonts w:ascii="Times New Roman" w:hAnsi="Times New Roman" w:cs="Times New Roman"/>
          <w:sz w:val="24"/>
          <w:szCs w:val="24"/>
        </w:rPr>
      </w:pPr>
    </w:p>
    <w:p>
      <w:pPr>
        <w:pStyle w:val="10"/>
        <w:numPr>
          <w:ilvl w:val="0"/>
          <w:numId w:val="1"/>
        </w:numPr>
        <w:rPr>
          <w:rFonts w:ascii="Times New Roman" w:hAnsi="Times New Roman" w:cs="Times New Roman"/>
          <w:b/>
          <w:sz w:val="24"/>
          <w:szCs w:val="24"/>
        </w:rPr>
      </w:pPr>
      <w:r>
        <w:rPr>
          <w:rFonts w:ascii="Times New Roman" w:hAnsi="Times New Roman" w:cs="Times New Roman"/>
          <w:b/>
          <w:sz w:val="24"/>
          <w:szCs w:val="24"/>
        </w:rPr>
        <w:t>2002, 2003, 2004</w:t>
      </w:r>
    </w:p>
    <w:p>
      <w:pPr>
        <w:pStyle w:val="10"/>
        <w:rPr>
          <w:rFonts w:ascii="Times New Roman" w:hAnsi="Times New Roman" w:cs="Times New Roman"/>
          <w:sz w:val="24"/>
          <w:szCs w:val="24"/>
        </w:rPr>
      </w:pPr>
      <w:r>
        <w:rPr>
          <w:rFonts w:ascii="Times New Roman" w:hAnsi="Times New Roman" w:cs="Times New Roman"/>
          <w:sz w:val="24"/>
          <w:szCs w:val="24"/>
        </w:rPr>
        <w:t xml:space="preserve">“Timeout”, </w:t>
      </w:r>
      <w:r>
        <w:rPr>
          <w:rFonts w:ascii="Times New Roman" w:hAnsi="Times New Roman" w:cs="Times New Roman"/>
          <w:i/>
          <w:sz w:val="24"/>
          <w:szCs w:val="24"/>
        </w:rPr>
        <w:t>The Telegraph</w:t>
      </w:r>
      <w:r>
        <w:rPr>
          <w:rFonts w:ascii="Times New Roman" w:hAnsi="Times New Roman" w:cs="Times New Roman"/>
          <w:sz w:val="24"/>
          <w:szCs w:val="24"/>
        </w:rPr>
        <w:t>, 1 January, 2003, viewed 20 November 2014; &lt;</w:t>
      </w:r>
      <w:r>
        <w:fldChar w:fldCharType="begin"/>
      </w:r>
      <w:r>
        <w:instrText xml:space="preserve">HYPERLINK "http://www.telegraphindia.com/1030101/asp/calcutta/story_1531676.asp" </w:instrText>
      </w:r>
      <w:r>
        <w:fldChar w:fldCharType="separate"/>
      </w:r>
      <w:r>
        <w:rPr>
          <w:rStyle w:val="9"/>
          <w:rFonts w:ascii="Times New Roman" w:hAnsi="Times New Roman" w:cs="Times New Roman"/>
          <w:color w:val="auto"/>
          <w:sz w:val="24"/>
          <w:szCs w:val="24"/>
          <w:u w:val="none"/>
        </w:rPr>
        <w:t>http://www.telegraphindia.com/1030101/asp/calcutta/story_1531676.asp</w:t>
      </w:r>
      <w:r>
        <w:fldChar w:fldCharType="end"/>
      </w:r>
      <w:r>
        <w:rPr>
          <w:rFonts w:ascii="Times New Roman" w:hAnsi="Times New Roman" w:cs="Times New Roman"/>
          <w:sz w:val="24"/>
          <w:szCs w:val="24"/>
        </w:rPr>
        <w:t xml:space="preserve"> &gt;</w:t>
      </w:r>
    </w:p>
    <w:p>
      <w:pPr>
        <w:pStyle w:val="10"/>
        <w:rPr>
          <w:rFonts w:ascii="Times New Roman" w:hAnsi="Times New Roman" w:cs="Times New Roman"/>
          <w:sz w:val="24"/>
          <w:szCs w:val="24"/>
        </w:rPr>
      </w:pPr>
      <w:r>
        <w:rPr>
          <w:rFonts w:ascii="Times New Roman" w:hAnsi="Times New Roman" w:cs="Times New Roman"/>
          <w:sz w:val="24"/>
          <w:szCs w:val="24"/>
        </w:rPr>
        <w:t xml:space="preserve">‘Midsummer Night’s Dream enacted in Hindi’, </w:t>
      </w:r>
      <w:r>
        <w:rPr>
          <w:rFonts w:ascii="Times New Roman" w:hAnsi="Times New Roman" w:cs="Times New Roman"/>
          <w:i/>
          <w:sz w:val="24"/>
          <w:szCs w:val="24"/>
        </w:rPr>
        <w:t>The Times of India</w:t>
      </w:r>
      <w:r>
        <w:rPr>
          <w:rFonts w:ascii="Times New Roman" w:hAnsi="Times New Roman" w:cs="Times New Roman"/>
          <w:sz w:val="24"/>
          <w:szCs w:val="24"/>
        </w:rPr>
        <w:t>, 3 April, 2002, viewed 10 November, 2014; &lt;</w:t>
      </w:r>
      <w:r>
        <w:fldChar w:fldCharType="begin"/>
      </w:r>
      <w:r>
        <w:instrText xml:space="preserve">HYPERLINK "http://timesofindia.indiatimes.com/entertainment/hindi/bollywood/news/Midsummer-Nights-Dream-enacted-in-Hindi/articleshow/5788116.cms" </w:instrText>
      </w:r>
      <w:r>
        <w:fldChar w:fldCharType="separate"/>
      </w:r>
      <w:r>
        <w:rPr>
          <w:rStyle w:val="9"/>
          <w:rFonts w:ascii="Times New Roman" w:hAnsi="Times New Roman" w:cs="Times New Roman"/>
          <w:color w:val="auto"/>
          <w:sz w:val="24"/>
          <w:szCs w:val="24"/>
          <w:u w:val="none"/>
        </w:rPr>
        <w:t>http://timesofindia.indiatimes.com/entertainment/hindi/bollywood/news/Midsummer-Nights-Dream-enacted-in-Hindi/articleshow/5788116.cms</w:t>
      </w:r>
      <w:r>
        <w:fldChar w:fldCharType="end"/>
      </w:r>
      <w:r>
        <w:rPr>
          <w:rFonts w:ascii="Times New Roman" w:hAnsi="Times New Roman" w:cs="Times New Roman"/>
          <w:sz w:val="24"/>
          <w:szCs w:val="24"/>
        </w:rPr>
        <w:t>&gt;</w:t>
      </w:r>
    </w:p>
    <w:p>
      <w:pPr>
        <w:pStyle w:val="10"/>
        <w:rPr>
          <w:rFonts w:ascii="Times New Roman" w:hAnsi="Times New Roman" w:cs="Times New Roman"/>
          <w:sz w:val="24"/>
          <w:szCs w:val="24"/>
        </w:rPr>
      </w:pPr>
      <w:r>
        <w:rPr>
          <w:rFonts w:ascii="Times New Roman" w:hAnsi="Times New Roman" w:cs="Times New Roman"/>
          <w:sz w:val="24"/>
          <w:szCs w:val="24"/>
        </w:rPr>
        <w:t xml:space="preserve">‘Shakespeare satire hits the stage’, </w:t>
      </w:r>
      <w:r>
        <w:rPr>
          <w:rFonts w:ascii="Times New Roman" w:hAnsi="Times New Roman" w:cs="Times New Roman"/>
          <w:i/>
          <w:sz w:val="24"/>
          <w:szCs w:val="24"/>
        </w:rPr>
        <w:t>The Times of India,</w:t>
      </w:r>
      <w:r>
        <w:rPr>
          <w:rFonts w:ascii="Times New Roman" w:hAnsi="Times New Roman" w:cs="Times New Roman"/>
          <w:sz w:val="24"/>
          <w:szCs w:val="24"/>
        </w:rPr>
        <w:t xml:space="preserve"> 22 February, 2003, viewed 20 November, 2014; &lt;</w:t>
      </w:r>
      <w:r>
        <w:fldChar w:fldCharType="begin"/>
      </w:r>
      <w:r>
        <w:instrText xml:space="preserve">HYPERLINK "http://timesofindia.indiatimes.com/city/kolkata/Shakespeare-satire-hits-the-stage/articleshow/38209676.cms" </w:instrText>
      </w:r>
      <w:r>
        <w:fldChar w:fldCharType="separate"/>
      </w:r>
      <w:r>
        <w:rPr>
          <w:rStyle w:val="9"/>
          <w:rFonts w:ascii="Times New Roman" w:hAnsi="Times New Roman" w:cs="Times New Roman"/>
          <w:color w:val="auto"/>
          <w:sz w:val="24"/>
          <w:szCs w:val="24"/>
          <w:u w:val="none"/>
        </w:rPr>
        <w:t>http://timesofindia.indiatimes.com/city/kolkata/Shakespeare-satire-hits-the-stage/articleshow/38209676.cms</w:t>
      </w:r>
      <w:r>
        <w:fldChar w:fldCharType="end"/>
      </w:r>
      <w:r>
        <w:rPr>
          <w:rFonts w:ascii="Times New Roman" w:hAnsi="Times New Roman" w:cs="Times New Roman"/>
          <w:sz w:val="24"/>
          <w:szCs w:val="24"/>
        </w:rPr>
        <w:t>&gt;</w:t>
      </w:r>
    </w:p>
    <w:p>
      <w:pPr>
        <w:pStyle w:val="10"/>
        <w:rPr>
          <w:rFonts w:ascii="Times New Roman" w:hAnsi="Times New Roman" w:cs="Times New Roman"/>
          <w:sz w:val="24"/>
          <w:szCs w:val="24"/>
        </w:rPr>
      </w:pPr>
      <w:r>
        <w:rPr>
          <w:rFonts w:ascii="Times New Roman" w:hAnsi="Times New Roman" w:cs="Times New Roman"/>
          <w:sz w:val="24"/>
          <w:szCs w:val="24"/>
        </w:rPr>
        <w:t>‘Taking Bard on Flights of Fancy’, The Telegraph, Metro, 5 August, 2003, viewed 18 November 2014; &lt;</w:t>
      </w:r>
      <w:r>
        <w:fldChar w:fldCharType="begin"/>
      </w:r>
      <w:r>
        <w:instrText xml:space="preserve">HYPERLINK "http://www.telegraphindia.com/1030805/asp/calcutta/story_2226641.asp" </w:instrText>
      </w:r>
      <w:r>
        <w:fldChar w:fldCharType="separate"/>
      </w:r>
      <w:r>
        <w:rPr>
          <w:rStyle w:val="9"/>
          <w:rFonts w:ascii="Times New Roman" w:hAnsi="Times New Roman" w:cs="Times New Roman"/>
          <w:color w:val="auto"/>
          <w:sz w:val="24"/>
          <w:szCs w:val="24"/>
          <w:u w:val="none"/>
        </w:rPr>
        <w:t>http://www.telegraphindia.com/1030805/asp/calcutta/story_2226641.asp</w:t>
      </w:r>
      <w:r>
        <w:fldChar w:fldCharType="end"/>
      </w:r>
      <w:r>
        <w:rPr>
          <w:rFonts w:ascii="Times New Roman" w:hAnsi="Times New Roman" w:cs="Times New Roman"/>
          <w:sz w:val="24"/>
          <w:szCs w:val="24"/>
        </w:rPr>
        <w:t>&gt;</w:t>
      </w:r>
    </w:p>
    <w:p>
      <w:pPr>
        <w:pStyle w:val="10"/>
        <w:rPr>
          <w:rFonts w:ascii="Times New Roman" w:hAnsi="Times New Roman" w:cs="Times New Roman"/>
          <w:b/>
          <w:sz w:val="24"/>
          <w:szCs w:val="24"/>
        </w:rPr>
      </w:pPr>
    </w:p>
    <w:p>
      <w:pPr>
        <w:pStyle w:val="10"/>
        <w:numPr>
          <w:ilvl w:val="0"/>
          <w:numId w:val="1"/>
        </w:numPr>
        <w:rPr>
          <w:rFonts w:ascii="Times New Roman" w:hAnsi="Times New Roman" w:cs="Times New Roman"/>
          <w:b/>
          <w:sz w:val="24"/>
          <w:szCs w:val="24"/>
        </w:rPr>
      </w:pPr>
      <w:r>
        <w:rPr>
          <w:rFonts w:ascii="Times New Roman" w:hAnsi="Times New Roman" w:cs="Times New Roman"/>
          <w:b/>
          <w:sz w:val="24"/>
          <w:szCs w:val="24"/>
        </w:rPr>
        <w:t>2005, 2006, 2007</w:t>
      </w:r>
    </w:p>
    <w:p>
      <w:pPr>
        <w:pStyle w:val="10"/>
        <w:rPr>
          <w:rFonts w:ascii="Times New Roman" w:hAnsi="Times New Roman" w:cs="Times New Roman"/>
          <w:sz w:val="24"/>
          <w:szCs w:val="24"/>
        </w:rPr>
      </w:pPr>
      <w:r>
        <w:rPr>
          <w:rFonts w:ascii="Times New Roman" w:hAnsi="Times New Roman" w:cs="Times New Roman"/>
          <w:sz w:val="24"/>
          <w:szCs w:val="24"/>
        </w:rPr>
        <w:t xml:space="preserve">‘From Bengal to Bard’s Birthplace’, </w:t>
      </w:r>
      <w:r>
        <w:rPr>
          <w:rFonts w:ascii="Times New Roman" w:hAnsi="Times New Roman" w:cs="Times New Roman"/>
          <w:i/>
          <w:sz w:val="24"/>
          <w:szCs w:val="24"/>
        </w:rPr>
        <w:t>The Telegraph</w:t>
      </w:r>
      <w:r>
        <w:rPr>
          <w:rFonts w:ascii="Times New Roman" w:hAnsi="Times New Roman" w:cs="Times New Roman"/>
          <w:sz w:val="24"/>
          <w:szCs w:val="24"/>
        </w:rPr>
        <w:t>, 27 September 2005, viewed 20 November 2014, &lt;</w:t>
      </w:r>
      <w:r>
        <w:fldChar w:fldCharType="begin"/>
      </w:r>
      <w:r>
        <w:instrText xml:space="preserve">HYPERLINK "http://www.telegraphindia.com/1050827/asp/calcutta/story_5163513.asp" </w:instrText>
      </w:r>
      <w:r>
        <w:fldChar w:fldCharType="separate"/>
      </w:r>
      <w:r>
        <w:rPr>
          <w:rStyle w:val="9"/>
          <w:rFonts w:ascii="Times New Roman" w:hAnsi="Times New Roman" w:cs="Times New Roman"/>
          <w:color w:val="auto"/>
          <w:sz w:val="24"/>
          <w:szCs w:val="24"/>
          <w:u w:val="none"/>
        </w:rPr>
        <w:t>http://www.telegraphindia.com/1050827/asp/calcutta/story_5163513.asp</w:t>
      </w:r>
      <w:r>
        <w:fldChar w:fldCharType="end"/>
      </w:r>
      <w:r>
        <w:rPr>
          <w:rFonts w:ascii="Times New Roman" w:hAnsi="Times New Roman" w:cs="Times New Roman"/>
          <w:sz w:val="24"/>
          <w:szCs w:val="24"/>
        </w:rPr>
        <w:t>&gt;</w:t>
      </w:r>
    </w:p>
    <w:p>
      <w:pPr>
        <w:pStyle w:val="10"/>
        <w:rPr>
          <w:rFonts w:ascii="Times New Roman" w:hAnsi="Times New Roman" w:cs="Times New Roman"/>
          <w:sz w:val="24"/>
          <w:szCs w:val="24"/>
        </w:rPr>
      </w:pPr>
      <w:r>
        <w:rPr>
          <w:rFonts w:ascii="Times New Roman" w:hAnsi="Times New Roman" w:cs="Times New Roman"/>
          <w:sz w:val="24"/>
          <w:szCs w:val="24"/>
        </w:rPr>
        <w:t xml:space="preserve">‘The Globe goes global’, </w:t>
      </w:r>
      <w:r>
        <w:rPr>
          <w:rFonts w:ascii="Times New Roman" w:hAnsi="Times New Roman" w:cs="Times New Roman"/>
          <w:i/>
          <w:sz w:val="24"/>
          <w:szCs w:val="24"/>
        </w:rPr>
        <w:t xml:space="preserve">The Hindu, </w:t>
      </w:r>
      <w:r>
        <w:rPr>
          <w:rFonts w:ascii="Times New Roman" w:hAnsi="Times New Roman" w:cs="Times New Roman"/>
          <w:sz w:val="24"/>
          <w:szCs w:val="24"/>
        </w:rPr>
        <w:t>25 March 2006, viewed 20 November 2014, &lt;</w:t>
      </w:r>
      <w:r>
        <w:fldChar w:fldCharType="begin"/>
      </w:r>
      <w:r>
        <w:instrText xml:space="preserve">HYPERLINK "http://www.thehindu.com/todays-paper/tp-features/tp-metroplus/the-globe-goes-global/article3189714.ece" </w:instrText>
      </w:r>
      <w:r>
        <w:fldChar w:fldCharType="separate"/>
      </w:r>
      <w:r>
        <w:rPr>
          <w:rStyle w:val="9"/>
          <w:rFonts w:ascii="Times New Roman" w:hAnsi="Times New Roman" w:cs="Times New Roman"/>
          <w:color w:val="auto"/>
          <w:sz w:val="24"/>
          <w:szCs w:val="24"/>
          <w:u w:val="none"/>
        </w:rPr>
        <w:t>http://www.thehindu.com/todays-paper/tp-features/tp-metroplus/the-globe-goes-global/article3189714.ece</w:t>
      </w:r>
      <w:r>
        <w:fldChar w:fldCharType="end"/>
      </w:r>
      <w:r>
        <w:rPr>
          <w:rFonts w:ascii="Times New Roman" w:hAnsi="Times New Roman" w:cs="Times New Roman"/>
          <w:sz w:val="24"/>
          <w:szCs w:val="24"/>
        </w:rPr>
        <w:t>&gt;</w:t>
      </w:r>
    </w:p>
    <w:p>
      <w:pPr>
        <w:pStyle w:val="10"/>
        <w:rPr>
          <w:rFonts w:ascii="Times New Roman" w:hAnsi="Times New Roman" w:cs="Times New Roman"/>
          <w:b/>
          <w:sz w:val="24"/>
          <w:szCs w:val="24"/>
        </w:rPr>
      </w:pPr>
      <w:r>
        <w:rPr>
          <w:rFonts w:ascii="Times New Roman" w:hAnsi="Times New Roman" w:cs="Times New Roman"/>
          <w:sz w:val="24"/>
          <w:szCs w:val="24"/>
        </w:rPr>
        <w:t>De, Aditi, ‘Theatre: Tim Supple’s</w:t>
      </w:r>
      <w:r>
        <w:rPr>
          <w:rFonts w:ascii="Times New Roman" w:hAnsi="Times New Roman" w:cs="Times New Roman"/>
          <w:i/>
          <w:sz w:val="24"/>
          <w:szCs w:val="24"/>
        </w:rPr>
        <w:t xml:space="preserve"> A Midsummer Night’s Dream’</w:t>
      </w:r>
      <w:r>
        <w:rPr>
          <w:rFonts w:ascii="Times New Roman" w:hAnsi="Times New Roman" w:cs="Times New Roman"/>
          <w:sz w:val="24"/>
          <w:szCs w:val="24"/>
        </w:rPr>
        <w:t>,</w:t>
      </w:r>
      <w:r>
        <w:rPr>
          <w:rFonts w:ascii="Times New Roman" w:hAnsi="Times New Roman" w:cs="Times New Roman"/>
          <w:i/>
          <w:sz w:val="24"/>
          <w:szCs w:val="24"/>
        </w:rPr>
        <w:t xml:space="preserve"> </w:t>
      </w:r>
      <w:r>
        <w:rPr>
          <w:rFonts w:ascii="Times New Roman" w:hAnsi="Times New Roman" w:cs="Times New Roman"/>
          <w:sz w:val="24"/>
          <w:szCs w:val="24"/>
        </w:rPr>
        <w:t>viewed 20 November 2014, &lt;http://mulledink.blogspot.in/2012/04/theatre-tim-supples-midsummer-nights.html&gt;</w:t>
      </w:r>
    </w:p>
    <w:p>
      <w:pPr>
        <w:pStyle w:val="10"/>
        <w:rPr>
          <w:rFonts w:ascii="Times New Roman" w:hAnsi="Times New Roman" w:cs="Times New Roman"/>
          <w:sz w:val="24"/>
          <w:szCs w:val="24"/>
        </w:rPr>
      </w:pPr>
    </w:p>
    <w:p>
      <w:pPr>
        <w:pStyle w:val="10"/>
        <w:numPr>
          <w:ilvl w:val="0"/>
          <w:numId w:val="1"/>
        </w:numPr>
        <w:rPr>
          <w:rFonts w:ascii="Times New Roman" w:hAnsi="Times New Roman" w:cs="Times New Roman"/>
          <w:b/>
          <w:sz w:val="24"/>
          <w:szCs w:val="24"/>
        </w:rPr>
      </w:pPr>
      <w:r>
        <w:rPr>
          <w:rFonts w:ascii="Times New Roman" w:hAnsi="Times New Roman" w:cs="Times New Roman"/>
          <w:b/>
          <w:sz w:val="24"/>
          <w:szCs w:val="24"/>
        </w:rPr>
        <w:t>2008, 2009, 2010</w:t>
      </w:r>
    </w:p>
    <w:p>
      <w:pPr>
        <w:pStyle w:val="10"/>
        <w:rPr>
          <w:rFonts w:ascii="Times New Roman" w:hAnsi="Times New Roman" w:cs="Times New Roman"/>
          <w:i/>
          <w:sz w:val="24"/>
          <w:szCs w:val="24"/>
        </w:rPr>
      </w:pPr>
      <w:r>
        <w:rPr>
          <w:rFonts w:ascii="Times New Roman" w:hAnsi="Times New Roman" w:cs="Times New Roman"/>
          <w:sz w:val="24"/>
          <w:szCs w:val="24"/>
        </w:rPr>
        <w:t xml:space="preserve">Ely,Charlotte, ‘Like a Dream!,’ </w:t>
      </w:r>
      <w:r>
        <w:rPr>
          <w:rFonts w:ascii="Times New Roman" w:hAnsi="Times New Roman" w:cs="Times New Roman"/>
          <w:i/>
          <w:sz w:val="24"/>
          <w:szCs w:val="24"/>
        </w:rPr>
        <w:t xml:space="preserve">The Telegraph, </w:t>
      </w:r>
      <w:r>
        <w:rPr>
          <w:rFonts w:ascii="Times New Roman" w:hAnsi="Times New Roman" w:cs="Times New Roman"/>
          <w:sz w:val="24"/>
          <w:szCs w:val="24"/>
        </w:rPr>
        <w:t>18 January 2008,</w:t>
      </w:r>
      <w:r>
        <w:rPr>
          <w:rFonts w:ascii="Times New Roman" w:hAnsi="Times New Roman" w:cs="Times New Roman"/>
          <w:i/>
          <w:sz w:val="24"/>
          <w:szCs w:val="24"/>
        </w:rPr>
        <w:t xml:space="preserve"> </w:t>
      </w:r>
      <w:r>
        <w:rPr>
          <w:rFonts w:ascii="Times New Roman" w:hAnsi="Times New Roman" w:cs="Times New Roman"/>
          <w:sz w:val="24"/>
          <w:szCs w:val="24"/>
        </w:rPr>
        <w:t xml:space="preserve">viewed 20 November 2014; </w:t>
      </w:r>
      <w:r>
        <w:rPr>
          <w:rFonts w:ascii="Times New Roman" w:hAnsi="Times New Roman" w:cs="Times New Roman"/>
          <w:i/>
          <w:sz w:val="24"/>
          <w:szCs w:val="24"/>
        </w:rPr>
        <w:t>&lt;</w:t>
      </w:r>
      <w:r>
        <w:rPr>
          <w:rFonts w:ascii="Times New Roman" w:hAnsi="Times New Roman" w:cs="Times New Roman"/>
          <w:sz w:val="24"/>
          <w:szCs w:val="24"/>
        </w:rPr>
        <w:t>http://www.telegraphindia.com/1080119/jsp/entertainment/story_8802352.jsp</w:t>
      </w:r>
      <w:r>
        <w:rPr>
          <w:rFonts w:ascii="Times New Roman" w:hAnsi="Times New Roman" w:cs="Times New Roman"/>
          <w:i/>
          <w:sz w:val="24"/>
          <w:szCs w:val="24"/>
        </w:rPr>
        <w:t>&gt;</w:t>
      </w:r>
    </w:p>
    <w:p>
      <w:pPr>
        <w:pStyle w:val="10"/>
        <w:rPr>
          <w:rFonts w:ascii="Times New Roman" w:hAnsi="Times New Roman" w:cs="Times New Roman"/>
          <w:sz w:val="24"/>
          <w:szCs w:val="24"/>
        </w:rPr>
      </w:pPr>
      <w:r>
        <w:rPr>
          <w:rFonts w:ascii="Times New Roman" w:hAnsi="Times New Roman" w:cs="Times New Roman"/>
          <w:sz w:val="24"/>
          <w:szCs w:val="24"/>
        </w:rPr>
        <w:t xml:space="preserve">Das, Mohua, ‘Playtime,’ </w:t>
      </w:r>
      <w:r>
        <w:rPr>
          <w:rFonts w:ascii="Times New Roman" w:hAnsi="Times New Roman" w:cs="Times New Roman"/>
          <w:i/>
          <w:sz w:val="24"/>
          <w:szCs w:val="24"/>
        </w:rPr>
        <w:t>The Telegraph</w:t>
      </w:r>
      <w:r>
        <w:rPr>
          <w:rFonts w:ascii="Times New Roman" w:hAnsi="Times New Roman" w:cs="Times New Roman"/>
          <w:sz w:val="24"/>
          <w:szCs w:val="24"/>
        </w:rPr>
        <w:t>, 13 November 2008, viewed 20 November 2014 http://www.telegraphindia.com/1081113/jsp/entertainment/story_10101202.jsp.</w:t>
      </w:r>
    </w:p>
    <w:p>
      <w:pPr>
        <w:pStyle w:val="10"/>
        <w:rPr>
          <w:rFonts w:ascii="Times New Roman" w:hAnsi="Times New Roman" w:cs="Times New Roman"/>
          <w:sz w:val="24"/>
          <w:szCs w:val="24"/>
        </w:rPr>
      </w:pPr>
      <w:r>
        <w:rPr>
          <w:rFonts w:ascii="Times New Roman" w:hAnsi="Times New Roman" w:cs="Times New Roman"/>
          <w:sz w:val="24"/>
          <w:szCs w:val="24"/>
        </w:rPr>
        <w:t>Basu, Abhishek, ‘Hamlet, The Clown Prince: Criticising Oneself, Celebrating the Insignificant’, May 8, 2008, November 20, 2014, &lt;</w:t>
      </w:r>
      <w:r>
        <w:fldChar w:fldCharType="begin"/>
      </w:r>
      <w:r>
        <w:instrText xml:space="preserve">HYPERLINK "http://noutonkikolkatatheatre.blogspot.in/2009/05/hamlet-clown-prince-criticising-oneself.html" </w:instrText>
      </w:r>
      <w:r>
        <w:fldChar w:fldCharType="separate"/>
      </w:r>
      <w:r>
        <w:rPr>
          <w:rStyle w:val="9"/>
          <w:rFonts w:ascii="Times New Roman" w:hAnsi="Times New Roman" w:cs="Times New Roman"/>
          <w:color w:val="auto"/>
          <w:sz w:val="24"/>
          <w:szCs w:val="24"/>
          <w:u w:val="none"/>
        </w:rPr>
        <w:t>http://noutonkikolkatatheatre.blogspot.in/2009/05/hamlet-clown-prince-criticising-oneself.html</w:t>
      </w:r>
      <w:r>
        <w:fldChar w:fldCharType="end"/>
      </w:r>
      <w:r>
        <w:rPr>
          <w:rFonts w:ascii="Times New Roman" w:hAnsi="Times New Roman" w:cs="Times New Roman"/>
          <w:sz w:val="24"/>
          <w:szCs w:val="24"/>
        </w:rPr>
        <w:t>.&gt;</w:t>
      </w:r>
    </w:p>
    <w:p>
      <w:pPr>
        <w:pStyle w:val="10"/>
        <w:rPr>
          <w:rFonts w:ascii="Times New Roman" w:hAnsi="Times New Roman" w:cs="Times New Roman"/>
          <w:sz w:val="24"/>
          <w:szCs w:val="24"/>
          <w:shd w:val="clear" w:color="auto" w:fill="FFFFFF"/>
        </w:rPr>
      </w:pPr>
      <w:r>
        <w:rPr>
          <w:rFonts w:ascii="Times New Roman" w:hAnsi="Times New Roman" w:cs="Times New Roman"/>
          <w:sz w:val="24"/>
          <w:szCs w:val="24"/>
        </w:rPr>
        <w:t>‘</w:t>
      </w:r>
      <w:r>
        <w:rPr>
          <w:rFonts w:ascii="Times New Roman" w:hAnsi="Times New Roman" w:cs="Times New Roman"/>
          <w:bCs/>
          <w:sz w:val="24"/>
          <w:szCs w:val="24"/>
        </w:rPr>
        <w:t xml:space="preserve">Willie, won’t he?’, </w:t>
      </w:r>
      <w:r>
        <w:rPr>
          <w:rFonts w:ascii="Times New Roman" w:hAnsi="Times New Roman" w:cs="Times New Roman"/>
          <w:bCs/>
          <w:i/>
          <w:sz w:val="24"/>
          <w:szCs w:val="24"/>
        </w:rPr>
        <w:t xml:space="preserve">The Telegraph, </w:t>
      </w:r>
      <w:r>
        <w:rPr>
          <w:rFonts w:ascii="Times New Roman" w:hAnsi="Times New Roman" w:cs="Times New Roman"/>
          <w:sz w:val="24"/>
          <w:szCs w:val="24"/>
          <w:shd w:val="clear" w:color="auto" w:fill="FFFFFF"/>
        </w:rPr>
        <w:t>July 5 , 2009, viewed November 20, 2014; &lt;</w:t>
      </w:r>
      <w:r>
        <w:fldChar w:fldCharType="begin"/>
      </w:r>
      <w:r>
        <w:instrText xml:space="preserve">HYPERLINK "http://www.telegraphindia.com/1090705/jsp/7days/story_11197776.jsp" </w:instrText>
      </w:r>
      <w:r>
        <w:fldChar w:fldCharType="separate"/>
      </w:r>
      <w:r>
        <w:rPr>
          <w:rStyle w:val="9"/>
          <w:rFonts w:ascii="Times New Roman" w:hAnsi="Times New Roman" w:cs="Times New Roman"/>
          <w:color w:val="auto"/>
          <w:sz w:val="24"/>
          <w:szCs w:val="24"/>
          <w:u w:val="none"/>
          <w:shd w:val="clear" w:color="auto" w:fill="FFFFFF"/>
        </w:rPr>
        <w:t>http://www.telegraphindia.com/1090705/jsp/7days/story_11197776.jsp</w:t>
      </w:r>
      <w:r>
        <w:fldChar w:fldCharType="end"/>
      </w:r>
      <w:r>
        <w:rPr>
          <w:rFonts w:ascii="Times New Roman" w:hAnsi="Times New Roman" w:cs="Times New Roman"/>
          <w:sz w:val="24"/>
          <w:szCs w:val="24"/>
          <w:shd w:val="clear" w:color="auto" w:fill="FFFFFF"/>
        </w:rPr>
        <w:t>.&gt;</w:t>
      </w:r>
    </w:p>
    <w:p>
      <w:pPr>
        <w:pStyle w:val="10"/>
        <w:rPr>
          <w:rFonts w:ascii="Times New Roman" w:hAnsi="Times New Roman" w:cs="Times New Roman"/>
          <w:sz w:val="24"/>
          <w:szCs w:val="24"/>
          <w:shd w:val="clear" w:color="auto" w:fill="FFFFFF"/>
        </w:rPr>
      </w:pPr>
      <w:r>
        <w:rPr>
          <w:rFonts w:ascii="Times New Roman" w:hAnsi="Times New Roman" w:cs="Times New Roman"/>
          <w:sz w:val="24"/>
          <w:szCs w:val="24"/>
        </w:rPr>
        <w:t>Dastidar, Shreyashi, ‘</w:t>
      </w:r>
      <w:r>
        <w:rPr>
          <w:rFonts w:ascii="Times New Roman" w:hAnsi="Times New Roman" w:cs="Times New Roman"/>
          <w:bCs/>
          <w:sz w:val="24"/>
          <w:szCs w:val="24"/>
        </w:rPr>
        <w:t xml:space="preserve">SWEET SOUND OF BARD SONG,’ </w:t>
      </w:r>
      <w:r>
        <w:rPr>
          <w:rFonts w:ascii="Times New Roman" w:hAnsi="Times New Roman" w:cs="Times New Roman"/>
          <w:bCs/>
          <w:i/>
          <w:sz w:val="24"/>
          <w:szCs w:val="24"/>
        </w:rPr>
        <w:t xml:space="preserve">The Telegraph, </w:t>
      </w:r>
      <w:r>
        <w:rPr>
          <w:rFonts w:ascii="Times New Roman" w:hAnsi="Times New Roman" w:cs="Times New Roman"/>
          <w:sz w:val="24"/>
          <w:szCs w:val="24"/>
          <w:shd w:val="clear" w:color="auto" w:fill="FFFFFF"/>
        </w:rPr>
        <w:t>July 25, 2009 viewed 20 November 2014, &lt;</w:t>
      </w:r>
      <w:r>
        <w:fldChar w:fldCharType="begin"/>
      </w:r>
      <w:r>
        <w:instrText xml:space="preserve">HYPERLINK "http://www.telegraphindia.com/1090725/jsp/opinion/story_11277619.jsp" </w:instrText>
      </w:r>
      <w:r>
        <w:fldChar w:fldCharType="separate"/>
      </w:r>
      <w:r>
        <w:rPr>
          <w:rStyle w:val="9"/>
          <w:rFonts w:ascii="Times New Roman" w:hAnsi="Times New Roman" w:cs="Times New Roman"/>
          <w:color w:val="auto"/>
          <w:sz w:val="24"/>
          <w:szCs w:val="24"/>
          <w:u w:val="none"/>
          <w:shd w:val="clear" w:color="auto" w:fill="FFFFFF"/>
        </w:rPr>
        <w:t>http://www.telegraphindia.com/1090725/jsp/opinion/story_11277619.jsp</w:t>
      </w:r>
      <w:r>
        <w:fldChar w:fldCharType="end"/>
      </w:r>
      <w:r>
        <w:rPr>
          <w:rFonts w:ascii="Times New Roman" w:hAnsi="Times New Roman" w:cs="Times New Roman"/>
          <w:sz w:val="24"/>
          <w:szCs w:val="24"/>
          <w:shd w:val="clear" w:color="auto" w:fill="FFFFFF"/>
        </w:rPr>
        <w:t>&gt;</w:t>
      </w:r>
    </w:p>
    <w:p>
      <w:pPr>
        <w:pStyle w:val="10"/>
        <w:rPr>
          <w:rFonts w:ascii="Times New Roman" w:hAnsi="Times New Roman" w:cs="Times New Roman"/>
          <w:b/>
          <w:sz w:val="24"/>
          <w:szCs w:val="24"/>
        </w:rPr>
      </w:pPr>
    </w:p>
    <w:p>
      <w:pPr>
        <w:pStyle w:val="10"/>
        <w:rPr>
          <w:rFonts w:ascii="Times New Roman" w:hAnsi="Times New Roman" w:cs="Times New Roman"/>
          <w:sz w:val="24"/>
          <w:szCs w:val="24"/>
        </w:rPr>
      </w:pPr>
    </w:p>
    <w:p>
      <w:pPr>
        <w:pStyle w:val="10"/>
        <w:numPr>
          <w:ilvl w:val="0"/>
          <w:numId w:val="1"/>
        </w:numPr>
        <w:rPr>
          <w:rFonts w:ascii="Times New Roman" w:hAnsi="Times New Roman" w:cs="Times New Roman"/>
          <w:b/>
          <w:sz w:val="24"/>
          <w:szCs w:val="24"/>
        </w:rPr>
      </w:pPr>
      <w:r>
        <w:rPr>
          <w:rFonts w:ascii="Times New Roman" w:hAnsi="Times New Roman" w:cs="Times New Roman"/>
          <w:b/>
          <w:sz w:val="24"/>
          <w:szCs w:val="24"/>
        </w:rPr>
        <w:t>2011, 2012</w:t>
      </w:r>
    </w:p>
    <w:p>
      <w:pPr>
        <w:pStyle w:val="10"/>
        <w:rPr>
          <w:rFonts w:ascii="Times New Roman" w:hAnsi="Times New Roman" w:cs="Times New Roman"/>
          <w:sz w:val="24"/>
          <w:szCs w:val="24"/>
        </w:rPr>
      </w:pPr>
      <w:r>
        <w:rPr>
          <w:rFonts w:ascii="Times New Roman" w:hAnsi="Times New Roman" w:cs="Times New Roman"/>
          <w:sz w:val="24"/>
          <w:szCs w:val="24"/>
        </w:rPr>
        <w:t xml:space="preserve">‘Cancelled Raja Lear Shows Spark Dispute - The Times of India’, </w:t>
      </w:r>
      <w:r>
        <w:rPr>
          <w:rFonts w:ascii="Times New Roman" w:hAnsi="Times New Roman" w:cs="Times New Roman"/>
          <w:i/>
          <w:iCs/>
          <w:sz w:val="24"/>
          <w:szCs w:val="24"/>
        </w:rPr>
        <w:t>The Times of India</w:t>
      </w:r>
      <w:r>
        <w:rPr>
          <w:rFonts w:ascii="Times New Roman" w:hAnsi="Times New Roman" w:cs="Times New Roman"/>
          <w:sz w:val="24"/>
          <w:szCs w:val="24"/>
        </w:rPr>
        <w:t>, viewed 20 Nov. 2014; &lt;http://timesofindia.indiatimes.com/city/kolkata/Cancelled-Raja-Lear-shows-spark-dispute/articleshow/13788665.cms&gt;.</w:t>
      </w:r>
    </w:p>
    <w:p>
      <w:pPr>
        <w:pStyle w:val="10"/>
        <w:rPr>
          <w:rFonts w:ascii="Times New Roman" w:hAnsi="Times New Roman" w:cs="Times New Roman"/>
          <w:sz w:val="24"/>
          <w:szCs w:val="24"/>
        </w:rPr>
      </w:pPr>
      <w:r>
        <w:rPr>
          <w:rFonts w:ascii="Times New Roman" w:hAnsi="Times New Roman" w:cs="Times New Roman"/>
          <w:sz w:val="24"/>
          <w:szCs w:val="24"/>
        </w:rPr>
        <w:t xml:space="preserve">Lal, Ananda, ‘Something Is Rotten in the State’, </w:t>
      </w:r>
      <w:r>
        <w:rPr>
          <w:rFonts w:ascii="Times New Roman" w:hAnsi="Times New Roman" w:cs="Times New Roman"/>
          <w:i/>
          <w:iCs/>
          <w:sz w:val="24"/>
          <w:szCs w:val="24"/>
        </w:rPr>
        <w:t>The Telegraph - Calcutta (Kolkata) | Opinion</w:t>
      </w:r>
      <w:r>
        <w:rPr>
          <w:rFonts w:ascii="Times New Roman" w:hAnsi="Times New Roman" w:cs="Times New Roman"/>
          <w:sz w:val="24"/>
          <w:szCs w:val="24"/>
        </w:rPr>
        <w:t>. 30 Apr. 2011, viewed 20 Nov. 2014. &lt;http://www.telegraphindia.com/1110430/jsp/opinion/story_13918673.jsp&gt;.</w:t>
      </w:r>
    </w:p>
    <w:p>
      <w:pPr>
        <w:pStyle w:val="10"/>
        <w:rPr>
          <w:rFonts w:ascii="Times New Roman" w:hAnsi="Times New Roman" w:cs="Times New Roman"/>
          <w:sz w:val="24"/>
          <w:szCs w:val="24"/>
        </w:rPr>
      </w:pPr>
      <w:r>
        <w:rPr>
          <w:rFonts w:ascii="Times New Roman" w:hAnsi="Times New Roman" w:cs="Times New Roman"/>
          <w:sz w:val="24"/>
          <w:szCs w:val="24"/>
        </w:rPr>
        <w:t xml:space="preserve">Lal, Ananda, ‘In a Time of Tyranny and Love’, </w:t>
      </w:r>
      <w:r>
        <w:rPr>
          <w:rFonts w:ascii="Times New Roman" w:hAnsi="Times New Roman" w:cs="Times New Roman"/>
          <w:i/>
          <w:iCs/>
          <w:sz w:val="24"/>
          <w:szCs w:val="24"/>
        </w:rPr>
        <w:t>The Telegraph</w:t>
      </w:r>
      <w:r>
        <w:rPr>
          <w:rFonts w:ascii="Times New Roman" w:hAnsi="Times New Roman" w:cs="Times New Roman"/>
          <w:sz w:val="24"/>
          <w:szCs w:val="24"/>
        </w:rPr>
        <w:t>, 27 Oct. 2012, viewed 20 Nov. 2014; &lt;http://www.telegraphindia.com/1121027/jsp/opinion/story_16125378.jsp#.VG1zvsnM7Ri&gt;.</w:t>
      </w:r>
    </w:p>
    <w:p>
      <w:pPr>
        <w:pStyle w:val="10"/>
        <w:rPr>
          <w:rFonts w:ascii="Times New Roman" w:hAnsi="Times New Roman" w:cs="Times New Roman"/>
          <w:sz w:val="24"/>
          <w:szCs w:val="24"/>
        </w:rPr>
      </w:pPr>
      <w:r>
        <w:rPr>
          <w:rFonts w:ascii="Times New Roman" w:hAnsi="Times New Roman" w:cs="Times New Roman"/>
          <w:sz w:val="24"/>
          <w:szCs w:val="24"/>
        </w:rPr>
        <w:t xml:space="preserve">Datta, Romita, ‘Forget ‘all the World’, Bengal Surely ‘is a Stage’’,  </w:t>
      </w:r>
      <w:r>
        <w:rPr>
          <w:rFonts w:ascii="Times New Roman" w:hAnsi="Times New Roman" w:cs="Times New Roman"/>
          <w:i/>
          <w:iCs/>
          <w:sz w:val="24"/>
          <w:szCs w:val="24"/>
        </w:rPr>
        <w:t>LiveMint</w:t>
      </w:r>
      <w:r>
        <w:rPr>
          <w:rFonts w:ascii="Times New Roman" w:hAnsi="Times New Roman" w:cs="Times New Roman"/>
          <w:sz w:val="24"/>
          <w:szCs w:val="24"/>
        </w:rPr>
        <w:t>, 13 June 2012, viewed 20 Nov. 2014. &lt;http://www.livemint.com/Consumer/Lk6L2PnnQ55KA1Kw7BbgVM/Forget-8216all-the-world8217-Bengal-surely-8216is.html&gt;</w:t>
      </w:r>
    </w:p>
    <w:p>
      <w:pPr>
        <w:pStyle w:val="10"/>
        <w:rPr>
          <w:rFonts w:ascii="Times New Roman" w:hAnsi="Times New Roman" w:cs="Times New Roman"/>
          <w:sz w:val="24"/>
          <w:szCs w:val="24"/>
        </w:rPr>
      </w:pPr>
      <w:r>
        <w:rPr>
          <w:rFonts w:ascii="Times New Roman" w:hAnsi="Times New Roman" w:cs="Times New Roman"/>
          <w:sz w:val="24"/>
          <w:szCs w:val="24"/>
        </w:rPr>
        <w:t xml:space="preserve">‘Hridmajhaare - How It All Started’, </w:t>
      </w:r>
      <w:r>
        <w:rPr>
          <w:rFonts w:ascii="Times New Roman" w:hAnsi="Times New Roman" w:cs="Times New Roman"/>
          <w:i/>
          <w:iCs/>
          <w:sz w:val="24"/>
          <w:szCs w:val="24"/>
        </w:rPr>
        <w:t>Nandikar</w:t>
      </w:r>
      <w:r>
        <w:rPr>
          <w:rFonts w:ascii="Times New Roman" w:hAnsi="Times New Roman" w:cs="Times New Roman"/>
          <w:sz w:val="24"/>
          <w:szCs w:val="24"/>
        </w:rPr>
        <w:t>,  9 July 2012, viewed 20 Nov. 2014; &lt;</w:t>
      </w:r>
      <w:r>
        <w:fldChar w:fldCharType="begin"/>
      </w:r>
      <w:r>
        <w:instrText xml:space="preserve">HYPERLINK "http://nandikar.net/2012/07/hridmajhaare-how-it-all-started/" </w:instrText>
      </w:r>
      <w:r>
        <w:fldChar w:fldCharType="separate"/>
      </w:r>
      <w:r>
        <w:rPr>
          <w:rStyle w:val="9"/>
          <w:rFonts w:ascii="Times New Roman" w:hAnsi="Times New Roman" w:cs="Times New Roman"/>
          <w:color w:val="auto"/>
          <w:sz w:val="24"/>
          <w:szCs w:val="24"/>
          <w:u w:val="none"/>
        </w:rPr>
        <w:t>http://nandikar.net/2012/07/hridmajhaare-how-it-all-started/</w:t>
      </w:r>
      <w:r>
        <w:fldChar w:fldCharType="end"/>
      </w:r>
      <w:r>
        <w:rPr>
          <w:rFonts w:ascii="Times New Roman" w:hAnsi="Times New Roman" w:cs="Times New Roman"/>
          <w:sz w:val="24"/>
          <w:szCs w:val="24"/>
        </w:rPr>
        <w:t>&gt;</w:t>
      </w:r>
    </w:p>
    <w:p>
      <w:pPr>
        <w:pStyle w:val="10"/>
        <w:rPr>
          <w:rFonts w:ascii="Times New Roman" w:hAnsi="Times New Roman" w:cs="Times New Roman"/>
          <w:sz w:val="24"/>
          <w:szCs w:val="24"/>
        </w:rPr>
      </w:pPr>
      <w:r>
        <w:rPr>
          <w:rFonts w:ascii="Times New Roman" w:hAnsi="Times New Roman" w:cs="Times New Roman"/>
          <w:sz w:val="24"/>
          <w:szCs w:val="24"/>
        </w:rPr>
        <w:t xml:space="preserve">Lal, Ananda, "Raising Words of Warning", </w:t>
      </w:r>
      <w:r>
        <w:rPr>
          <w:rFonts w:ascii="Times New Roman" w:hAnsi="Times New Roman" w:cs="Times New Roman"/>
          <w:i/>
          <w:iCs/>
          <w:sz w:val="24"/>
          <w:szCs w:val="24"/>
        </w:rPr>
        <w:t>The Telegraph</w:t>
      </w:r>
      <w:r>
        <w:rPr>
          <w:rFonts w:ascii="Times New Roman" w:hAnsi="Times New Roman" w:cs="Times New Roman"/>
          <w:sz w:val="24"/>
          <w:szCs w:val="24"/>
        </w:rPr>
        <w:t>, 29 June 2013, viewed 20 Nov. 2014; &lt;http://www.telegraphindia.com/1130629/jsp/opinion/story_17058299.jsp#.VG4jCcnM7Rg&gt;.</w:t>
      </w:r>
    </w:p>
    <w:p>
      <w:pPr>
        <w:pStyle w:val="10"/>
        <w:rPr>
          <w:rFonts w:ascii="Times New Roman" w:hAnsi="Times New Roman" w:cs="Times New Roman"/>
          <w:b/>
          <w:sz w:val="24"/>
          <w:szCs w:val="24"/>
        </w:rPr>
      </w:pPr>
      <w:r>
        <w:rPr>
          <w:rFonts w:ascii="Times New Roman" w:hAnsi="Times New Roman" w:cs="Times New Roman"/>
          <w:sz w:val="24"/>
          <w:szCs w:val="24"/>
        </w:rPr>
        <w:t>‘</w:t>
      </w:r>
      <w:r>
        <w:rPr>
          <w:rFonts w:ascii="Times New Roman" w:hAnsi="Times New Roman" w:cs="Times New Roman"/>
          <w:i/>
          <w:sz w:val="24"/>
          <w:szCs w:val="24"/>
        </w:rPr>
        <w:t>Tempest</w:t>
      </w:r>
      <w:r>
        <w:rPr>
          <w:rFonts w:ascii="Times New Roman" w:hAnsi="Times New Roman" w:cs="Times New Roman"/>
          <w:sz w:val="24"/>
          <w:szCs w:val="24"/>
        </w:rPr>
        <w:t xml:space="preserve"> Invited to Kolkata Fest’, </w:t>
      </w:r>
      <w:r>
        <w:rPr>
          <w:rFonts w:ascii="Times New Roman" w:hAnsi="Times New Roman" w:cs="Times New Roman"/>
          <w:i/>
          <w:iCs/>
          <w:sz w:val="24"/>
          <w:szCs w:val="24"/>
        </w:rPr>
        <w:t>Daily Sun</w:t>
      </w:r>
      <w:r>
        <w:rPr>
          <w:rFonts w:ascii="Times New Roman" w:hAnsi="Times New Roman" w:cs="Times New Roman"/>
          <w:sz w:val="24"/>
          <w:szCs w:val="24"/>
        </w:rPr>
        <w:t>, 19 Dec. 2012, viewed 20 Nov. 2014; &lt;http://www.daily-sun.com/details_yes_19-12-2012_%E2%80%98Tempest%E2%80%99-invited-to-Kolkata-fest_353_1_7_1_3.html&gt;.</w:t>
      </w:r>
    </w:p>
    <w:p>
      <w:pPr>
        <w:pStyle w:val="10"/>
        <w:rPr>
          <w:rFonts w:ascii="Times New Roman" w:hAnsi="Times New Roman" w:cs="Times New Roman"/>
          <w:sz w:val="24"/>
          <w:szCs w:val="24"/>
        </w:rPr>
      </w:pPr>
    </w:p>
    <w:p>
      <w:pPr>
        <w:pStyle w:val="10"/>
        <w:rPr>
          <w:rFonts w:ascii="Times New Roman" w:hAnsi="Times New Roman" w:cs="Times New Roman"/>
          <w:sz w:val="24"/>
          <w:szCs w:val="24"/>
        </w:rPr>
      </w:pPr>
    </w:p>
    <w:p>
      <w:pPr>
        <w:pStyle w:val="10"/>
        <w:rPr>
          <w:rFonts w:ascii="Times New Roman" w:hAnsi="Times New Roman" w:cs="Times New Roman"/>
          <w:sz w:val="24"/>
          <w:szCs w:val="24"/>
        </w:rPr>
      </w:pPr>
    </w:p>
    <w:p>
      <w:pPr>
        <w:pStyle w:val="10"/>
        <w:numPr>
          <w:ilvl w:val="0"/>
          <w:numId w:val="1"/>
        </w:numPr>
        <w:rPr>
          <w:rFonts w:ascii="Times New Roman" w:hAnsi="Times New Roman" w:cs="Times New Roman"/>
          <w:b/>
          <w:sz w:val="24"/>
          <w:szCs w:val="24"/>
        </w:rPr>
      </w:pPr>
      <w:r>
        <w:rPr>
          <w:rFonts w:ascii="Times New Roman" w:hAnsi="Times New Roman" w:cs="Times New Roman"/>
          <w:b/>
          <w:sz w:val="24"/>
          <w:szCs w:val="24"/>
        </w:rPr>
        <w:t>2013, 2014</w:t>
      </w:r>
    </w:p>
    <w:p>
      <w:pPr>
        <w:pStyle w:val="10"/>
        <w:rPr>
          <w:rFonts w:ascii="Times New Roman" w:hAnsi="Times New Roman" w:cs="Times New Roman"/>
          <w:sz w:val="24"/>
          <w:szCs w:val="24"/>
        </w:rPr>
      </w:pPr>
      <w:r>
        <w:rPr>
          <w:rFonts w:ascii="Times New Roman" w:hAnsi="Times New Roman" w:cs="Times New Roman"/>
          <w:sz w:val="24"/>
          <w:szCs w:val="24"/>
        </w:rPr>
        <w:t xml:space="preserve">Lal, Ananda, ‘Under a Spell Cast by The Bard’, </w:t>
      </w:r>
      <w:r>
        <w:rPr>
          <w:rFonts w:ascii="Times New Roman" w:hAnsi="Times New Roman" w:cs="Times New Roman"/>
          <w:i/>
          <w:sz w:val="24"/>
          <w:szCs w:val="24"/>
        </w:rPr>
        <w:t>The Telegraph</w:t>
      </w:r>
      <w:r>
        <w:rPr>
          <w:rFonts w:ascii="Times New Roman" w:hAnsi="Times New Roman" w:cs="Times New Roman"/>
          <w:sz w:val="24"/>
          <w:szCs w:val="24"/>
        </w:rPr>
        <w:t>, 20 April, 2013, viewed 16 November 2014; &lt;http://www.telegraphindia.com/1130420/jsp/opinion/story_16804022.jsp#.VG9AWfmUcd4</w:t>
      </w:r>
    </w:p>
    <w:p>
      <w:pPr>
        <w:pStyle w:val="10"/>
        <w:rPr>
          <w:rFonts w:ascii="Times New Roman" w:hAnsi="Times New Roman" w:cs="Times New Roman"/>
          <w:sz w:val="24"/>
          <w:szCs w:val="24"/>
        </w:rPr>
      </w:pPr>
      <w:r>
        <w:rPr>
          <w:rFonts w:ascii="Times New Roman" w:hAnsi="Times New Roman" w:cs="Times New Roman"/>
          <w:sz w:val="24"/>
          <w:szCs w:val="24"/>
        </w:rPr>
        <w:t>Bannerjee Sagnik, ‘Macbeth 2013: A Study in Power’</w:t>
      </w:r>
      <w:r>
        <w:rPr>
          <w:rFonts w:ascii="Times New Roman" w:hAnsi="Times New Roman" w:cs="Times New Roman"/>
          <w:i/>
          <w:sz w:val="24"/>
          <w:szCs w:val="24"/>
        </w:rPr>
        <w:t xml:space="preserve">, </w:t>
      </w:r>
      <w:r>
        <w:rPr>
          <w:rFonts w:ascii="Times New Roman" w:hAnsi="Times New Roman" w:cs="Times New Roman"/>
          <w:sz w:val="24"/>
          <w:szCs w:val="24"/>
        </w:rPr>
        <w:t>April 15, 2013, viewed 20 November 2014 &lt;</w:t>
      </w:r>
      <w:r>
        <w:fldChar w:fldCharType="begin"/>
      </w:r>
      <w:r>
        <w:instrText xml:space="preserve">HYPERLINK "http://sagnik-banerjee.blogspot.in/2013/04/macbeth-2013-study-in-power.html" </w:instrText>
      </w:r>
      <w:r>
        <w:fldChar w:fldCharType="separate"/>
      </w:r>
      <w:r>
        <w:rPr>
          <w:rStyle w:val="9"/>
          <w:rFonts w:ascii="Times New Roman" w:hAnsi="Times New Roman" w:cs="Times New Roman"/>
          <w:color w:val="auto"/>
          <w:sz w:val="24"/>
          <w:szCs w:val="24"/>
          <w:u w:val="none"/>
        </w:rPr>
        <w:t>http://sagnik-banerjee.blogspot.in/2013/04/macbeth-2013-study-in-power.html</w:t>
      </w:r>
      <w:r>
        <w:fldChar w:fldCharType="end"/>
      </w:r>
      <w:r>
        <w:rPr>
          <w:rFonts w:ascii="Times New Roman" w:hAnsi="Times New Roman" w:cs="Times New Roman"/>
          <w:sz w:val="24"/>
          <w:szCs w:val="24"/>
        </w:rPr>
        <w:t>&gt;</w:t>
      </w:r>
    </w:p>
    <w:p>
      <w:pPr>
        <w:pStyle w:val="10"/>
        <w:rPr>
          <w:rFonts w:ascii="Times New Roman" w:hAnsi="Times New Roman" w:cs="Times New Roman"/>
          <w:sz w:val="24"/>
          <w:szCs w:val="24"/>
        </w:rPr>
      </w:pPr>
      <w:r>
        <w:rPr>
          <w:rFonts w:ascii="Times New Roman" w:hAnsi="Times New Roman" w:cs="Times New Roman"/>
          <w:sz w:val="24"/>
          <w:szCs w:val="24"/>
        </w:rPr>
        <w:t xml:space="preserve">Mukherjee Dalia, ‘Dwandik festival a top draw’, </w:t>
      </w:r>
      <w:r>
        <w:rPr>
          <w:rFonts w:ascii="Times New Roman" w:hAnsi="Times New Roman" w:cs="Times New Roman"/>
          <w:i/>
          <w:sz w:val="24"/>
          <w:szCs w:val="24"/>
        </w:rPr>
        <w:t>The Telegraph</w:t>
      </w:r>
      <w:r>
        <w:rPr>
          <w:rFonts w:ascii="Times New Roman" w:hAnsi="Times New Roman" w:cs="Times New Roman"/>
          <w:sz w:val="24"/>
          <w:szCs w:val="24"/>
        </w:rPr>
        <w:t>, 17 January 2014, viewed 20 November 2014; &lt;http://www.telegraphindia.com/1140117/jsp/howrah/story_17830351.jsp#.VG5F-V2gzJM&gt;</w:t>
      </w:r>
    </w:p>
    <w:p>
      <w:pPr>
        <w:pStyle w:val="10"/>
        <w:rPr>
          <w:rFonts w:ascii="Times New Roman" w:hAnsi="Times New Roman" w:cs="Times New Roman"/>
          <w:sz w:val="24"/>
          <w:szCs w:val="24"/>
        </w:rPr>
      </w:pPr>
      <w:r>
        <w:rPr>
          <w:rFonts w:ascii="Times New Roman" w:hAnsi="Times New Roman" w:cs="Times New Roman"/>
          <w:sz w:val="24"/>
          <w:szCs w:val="24"/>
        </w:rPr>
        <w:t xml:space="preserve">Ghosh Raya, ‘A month-long youth theatre festival in Calcutta’, </w:t>
      </w:r>
      <w:r>
        <w:rPr>
          <w:rFonts w:ascii="Times New Roman" w:hAnsi="Times New Roman" w:cs="Times New Roman"/>
          <w:i/>
          <w:sz w:val="24"/>
          <w:szCs w:val="24"/>
        </w:rPr>
        <w:t>The</w:t>
      </w:r>
      <w:r>
        <w:rPr>
          <w:rFonts w:ascii="Times New Roman" w:hAnsi="Times New Roman" w:cs="Times New Roman"/>
          <w:sz w:val="24"/>
          <w:szCs w:val="24"/>
        </w:rPr>
        <w:t xml:space="preserve"> </w:t>
      </w:r>
      <w:r>
        <w:rPr>
          <w:rFonts w:ascii="Times New Roman" w:hAnsi="Times New Roman" w:cs="Times New Roman"/>
          <w:i/>
          <w:sz w:val="24"/>
          <w:szCs w:val="24"/>
        </w:rPr>
        <w:t xml:space="preserve">Telegraph, </w:t>
      </w:r>
      <w:r>
        <w:rPr>
          <w:rFonts w:ascii="Times New Roman" w:hAnsi="Times New Roman" w:cs="Times New Roman"/>
          <w:sz w:val="24"/>
          <w:szCs w:val="24"/>
        </w:rPr>
        <w:t>23</w:t>
      </w:r>
      <w:r>
        <w:rPr>
          <w:rFonts w:ascii="Times New Roman" w:hAnsi="Times New Roman" w:cs="Times New Roman"/>
          <w:i/>
          <w:sz w:val="24"/>
          <w:szCs w:val="24"/>
        </w:rPr>
        <w:t xml:space="preserve"> </w:t>
      </w:r>
      <w:r>
        <w:rPr>
          <w:rFonts w:ascii="Times New Roman" w:hAnsi="Times New Roman" w:cs="Times New Roman"/>
          <w:sz w:val="24"/>
          <w:szCs w:val="24"/>
        </w:rPr>
        <w:t>April 2014, viewed 20 November 2014; &lt;http://www.telegraphindia.com/1140423/jsp/t2/story_18267039.jsp#.VG5EqV2gzJM&gt;</w:t>
      </w:r>
    </w:p>
    <w:p>
      <w:pPr>
        <w:pStyle w:val="10"/>
        <w:rPr>
          <w:rFonts w:ascii="Times New Roman" w:hAnsi="Times New Roman" w:cs="Times New Roman"/>
          <w:sz w:val="24"/>
          <w:szCs w:val="24"/>
        </w:rPr>
      </w:pPr>
      <w:r>
        <w:rPr>
          <w:rFonts w:ascii="Times New Roman" w:hAnsi="Times New Roman" w:cs="Times New Roman"/>
          <w:sz w:val="24"/>
          <w:szCs w:val="24"/>
        </w:rPr>
        <w:t xml:space="preserve">Bannerjee, Sudeshna, Chakraborty Showli, Chowdhury Subrata,‘Talk, </w:t>
      </w:r>
      <w:r>
        <w:rPr>
          <w:rFonts w:ascii="Times New Roman" w:hAnsi="Times New Roman" w:cs="Times New Roman"/>
          <w:i/>
          <w:sz w:val="24"/>
          <w:szCs w:val="24"/>
        </w:rPr>
        <w:t>Tempest</w:t>
      </w:r>
      <w:r>
        <w:rPr>
          <w:rFonts w:ascii="Times New Roman" w:hAnsi="Times New Roman" w:cs="Times New Roman"/>
          <w:sz w:val="24"/>
          <w:szCs w:val="24"/>
        </w:rPr>
        <w:t xml:space="preserve"> and Tribute’, </w:t>
      </w:r>
      <w:r>
        <w:rPr>
          <w:rFonts w:ascii="Times New Roman" w:hAnsi="Times New Roman" w:cs="Times New Roman"/>
          <w:i/>
          <w:sz w:val="24"/>
          <w:szCs w:val="24"/>
        </w:rPr>
        <w:t>The Telegraph,</w:t>
      </w:r>
      <w:r>
        <w:rPr>
          <w:rFonts w:ascii="Times New Roman" w:hAnsi="Times New Roman" w:cs="Times New Roman"/>
          <w:sz w:val="24"/>
          <w:szCs w:val="24"/>
        </w:rPr>
        <w:t>11 May 2014,  viewed 20 November 2014 &lt;</w:t>
      </w:r>
      <w:r>
        <w:fldChar w:fldCharType="begin"/>
      </w:r>
      <w:r>
        <w:instrText xml:space="preserve">HYPERLINK "http://www.telegraphindia.com/1140511/jsp/calcutta/story_18328799.jsp" \l ".VG3-b12gzJN" </w:instrText>
      </w:r>
      <w:r>
        <w:fldChar w:fldCharType="separate"/>
      </w:r>
      <w:r>
        <w:rPr>
          <w:rStyle w:val="9"/>
          <w:rFonts w:ascii="Times New Roman" w:hAnsi="Times New Roman" w:cs="Times New Roman"/>
          <w:color w:val="auto"/>
          <w:sz w:val="24"/>
          <w:szCs w:val="24"/>
          <w:u w:val="none"/>
        </w:rPr>
        <w:t>http://www.telegraphindia.com/1140511/jsp/calcutta/story_18328799.jsp#.VG3-b12gzJN</w:t>
      </w:r>
      <w:r>
        <w:fldChar w:fldCharType="end"/>
      </w:r>
      <w:r>
        <w:rPr>
          <w:rFonts w:ascii="Times New Roman" w:hAnsi="Times New Roman" w:cs="Times New Roman"/>
          <w:sz w:val="24"/>
          <w:szCs w:val="24"/>
        </w:rPr>
        <w:t>&gt;</w:t>
      </w:r>
    </w:p>
    <w:p>
      <w:pPr>
        <w:pStyle w:val="10"/>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‘Brilliant performances’, </w:t>
      </w:r>
      <w:r>
        <w:rPr>
          <w:rFonts w:ascii="Times New Roman" w:hAnsi="Times New Roman" w:cs="Times New Roman"/>
          <w:i/>
          <w:sz w:val="24"/>
          <w:szCs w:val="24"/>
          <w:shd w:val="clear" w:color="auto" w:fill="FFFFFF"/>
        </w:rPr>
        <w:t>The Statesman</w:t>
      </w:r>
      <w:r>
        <w:rPr>
          <w:rFonts w:ascii="Times New Roman" w:hAnsi="Times New Roman" w:cs="Times New Roman"/>
          <w:sz w:val="24"/>
          <w:szCs w:val="24"/>
          <w:shd w:val="clear" w:color="auto" w:fill="FFFFFF"/>
        </w:rPr>
        <w:t>, 27 December, 2013, viewed 20 November 2014 &lt;http://www.thestatesman.net/news/31719-brilliant-performances.html</w:t>
      </w:r>
      <w:r>
        <w:rPr>
          <w:rFonts w:ascii="Times New Roman" w:hAnsi="Times New Roman" w:cs="Times New Roman"/>
          <w:b/>
          <w:sz w:val="24"/>
          <w:szCs w:val="24"/>
          <w:shd w:val="clear" w:color="auto" w:fill="FFFFFF"/>
        </w:rPr>
        <w:t xml:space="preserve"> </w:t>
      </w:r>
      <w:r>
        <w:rPr>
          <w:rFonts w:ascii="Times New Roman" w:hAnsi="Times New Roman" w:cs="Times New Roman"/>
          <w:sz w:val="24"/>
          <w:szCs w:val="24"/>
          <w:shd w:val="clear" w:color="auto" w:fill="FFFFFF"/>
        </w:rPr>
        <w:t>&gt;</w:t>
      </w:r>
    </w:p>
    <w:p>
      <w:pPr>
        <w:pStyle w:val="10"/>
        <w:rPr>
          <w:rFonts w:ascii="Times New Roman" w:hAnsi="Times New Roman" w:cs="Times New Roman"/>
          <w:sz w:val="24"/>
          <w:szCs w:val="24"/>
        </w:rPr>
      </w:pPr>
      <w:r>
        <w:rPr>
          <w:rFonts w:ascii="Times New Roman" w:hAnsi="Times New Roman" w:cs="Times New Roman"/>
          <w:sz w:val="24"/>
          <w:szCs w:val="24"/>
          <w:shd w:val="clear" w:color="auto" w:fill="FFFFFF"/>
        </w:rPr>
        <w:t>Sen Samabrita, Paul Ayan, ‘</w:t>
      </w:r>
      <w:r>
        <w:rPr>
          <w:rFonts w:ascii="Times New Roman" w:hAnsi="Times New Roman" w:cs="Times New Roman"/>
          <w:sz w:val="24"/>
          <w:szCs w:val="24"/>
        </w:rPr>
        <w:t xml:space="preserve">Hamlet ticket to land of heroes’, </w:t>
      </w:r>
      <w:r>
        <w:rPr>
          <w:rFonts w:ascii="Times New Roman" w:hAnsi="Times New Roman" w:cs="Times New Roman"/>
          <w:i/>
          <w:sz w:val="24"/>
          <w:szCs w:val="24"/>
        </w:rPr>
        <w:t>The Telegraph</w:t>
      </w:r>
      <w:r>
        <w:rPr>
          <w:rFonts w:ascii="Times New Roman" w:hAnsi="Times New Roman" w:cs="Times New Roman"/>
          <w:sz w:val="24"/>
          <w:szCs w:val="24"/>
        </w:rPr>
        <w:t xml:space="preserve">, 27 December 2013, viewed 20 November 2014 </w:t>
      </w:r>
      <w:r>
        <w:rPr>
          <w:rFonts w:ascii="Times New Roman" w:hAnsi="Times New Roman" w:cs="Times New Roman"/>
          <w:sz w:val="24"/>
          <w:szCs w:val="24"/>
          <w:shd w:val="clear" w:color="auto" w:fill="FFFFFF"/>
        </w:rPr>
        <w:t>&lt;http://www.telegraphindia.com/1131227/jsp/calcutta/story_17682359.jsp#.VG4_D12gzJM&gt;</w:t>
      </w:r>
    </w:p>
    <w:p>
      <w:pPr>
        <w:pStyle w:val="10"/>
        <w:rPr>
          <w:rFonts w:ascii="Times New Roman" w:hAnsi="Times New Roman" w:cs="Times New Roman"/>
          <w:sz w:val="24"/>
          <w:szCs w:val="24"/>
        </w:rPr>
      </w:pPr>
    </w:p>
    <w:p>
      <w:pPr>
        <w:pStyle w:val="10"/>
      </w:pPr>
    </w:p>
    <w:sectPr>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auto"/>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21677186">
    <w:nsid w:val="54BD1282"/>
    <w:multiLevelType w:val="multilevel"/>
    <w:tmpl w:val="54BD1282"/>
    <w:lvl w:ilvl="0" w:tentative="1">
      <w:start w:val="1"/>
      <w:numFmt w:val="bullet"/>
      <w:lvlText w:val=""/>
      <w:lvlJc w:val="left"/>
      <w:pPr>
        <w:ind w:left="720" w:hanging="360"/>
      </w:pPr>
      <w:rPr>
        <w:rFonts w:hint="default" w:ascii="Symbol" w:hAnsi="Symbol"/>
      </w:rPr>
    </w:lvl>
    <w:lvl w:ilvl="1" w:tentative="1">
      <w:start w:val="1"/>
      <w:numFmt w:val="bullet"/>
      <w:lvlText w:val="o"/>
      <w:lvlJc w:val="left"/>
      <w:pPr>
        <w:ind w:left="1440" w:hanging="360"/>
      </w:pPr>
      <w:rPr>
        <w:rFonts w:hint="default" w:ascii="Courier New" w:hAnsi="Courier New" w:cs="Courier New"/>
      </w:rPr>
    </w:lvl>
    <w:lvl w:ilvl="2" w:tentative="1">
      <w:start w:val="1"/>
      <w:numFmt w:val="bullet"/>
      <w:lvlText w:val=""/>
      <w:lvlJc w:val="left"/>
      <w:pPr>
        <w:ind w:left="2160" w:hanging="360"/>
      </w:pPr>
      <w:rPr>
        <w:rFonts w:hint="default" w:ascii="Wingdings" w:hAnsi="Wingdings"/>
      </w:rPr>
    </w:lvl>
    <w:lvl w:ilvl="3" w:tentative="1">
      <w:start w:val="1"/>
      <w:numFmt w:val="bullet"/>
      <w:lvlText w:val=""/>
      <w:lvlJc w:val="left"/>
      <w:pPr>
        <w:ind w:left="2880" w:hanging="360"/>
      </w:pPr>
      <w:rPr>
        <w:rFonts w:hint="default" w:ascii="Symbol" w:hAnsi="Symbol"/>
      </w:rPr>
    </w:lvl>
    <w:lvl w:ilvl="4" w:tentative="1">
      <w:start w:val="1"/>
      <w:numFmt w:val="bullet"/>
      <w:lvlText w:val="o"/>
      <w:lvlJc w:val="left"/>
      <w:pPr>
        <w:ind w:left="3600" w:hanging="360"/>
      </w:pPr>
      <w:rPr>
        <w:rFonts w:hint="default" w:ascii="Courier New" w:hAnsi="Courier New" w:cs="Courier New"/>
      </w:rPr>
    </w:lvl>
    <w:lvl w:ilvl="5" w:tentative="1">
      <w:start w:val="1"/>
      <w:numFmt w:val="bullet"/>
      <w:lvlText w:val=""/>
      <w:lvlJc w:val="left"/>
      <w:pPr>
        <w:ind w:left="4320" w:hanging="360"/>
      </w:pPr>
      <w:rPr>
        <w:rFonts w:hint="default" w:ascii="Wingdings" w:hAnsi="Wingdings"/>
      </w:rPr>
    </w:lvl>
    <w:lvl w:ilvl="6" w:tentative="1">
      <w:start w:val="1"/>
      <w:numFmt w:val="bullet"/>
      <w:lvlText w:val=""/>
      <w:lvlJc w:val="left"/>
      <w:pPr>
        <w:ind w:left="5040" w:hanging="360"/>
      </w:pPr>
      <w:rPr>
        <w:rFonts w:hint="default" w:ascii="Symbol" w:hAnsi="Symbol"/>
      </w:rPr>
    </w:lvl>
    <w:lvl w:ilvl="7" w:tentative="1">
      <w:start w:val="1"/>
      <w:numFmt w:val="bullet"/>
      <w:lvlText w:val="o"/>
      <w:lvlJc w:val="left"/>
      <w:pPr>
        <w:ind w:left="5760" w:hanging="360"/>
      </w:pPr>
      <w:rPr>
        <w:rFonts w:hint="default" w:ascii="Courier New" w:hAnsi="Courier New" w:cs="Courier New"/>
      </w:rPr>
    </w:lvl>
    <w:lvl w:ilvl="8" w:tentative="1">
      <w:start w:val="1"/>
      <w:numFmt w:val="bullet"/>
      <w:lvlText w:val=""/>
      <w:lvlJc w:val="left"/>
      <w:pPr>
        <w:ind w:left="6480" w:hanging="360"/>
      </w:pPr>
      <w:rPr>
        <w:rFonts w:hint="default" w:ascii="Wingdings" w:hAnsi="Wingdings"/>
      </w:rPr>
    </w:lvl>
  </w:abstractNum>
  <w:num w:numId="1">
    <w:abstractNumId w:val="142167718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bordersDoNotSurroundHeader w:val="1"/>
  <w:bordersDoNotSurroundFooter w:val="1"/>
  <w:documentProtection w:enforcement="0"/>
  <w:defaultTabStop w:val="720"/>
  <w:drawingGridHorizontalSpacing w:val="0"/>
  <w:displayHorizontalDrawingGridEvery w:val="2"/>
  <w:displayVerticalDrawingGridEvery w:val="1"/>
  <w:characterSpacingControl w:val="doNotCompress"/>
  <w:compat>
    <w:spaceForUL/>
    <w:doNotLeaveBackslashAlone/>
    <w:ulTrailSpace/>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99" w:name="footnote text"/>
    <w:lsdException w:uiPriority="0" w:name="annotation text"/>
    <w:lsdException w:uiPriority="0" w:name="header"/>
    <w:lsdException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99"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0" w:name="annotation subject"/>
    <w:lsdException w:uiPriority="99" w:name="Balloon Text"/>
  </w:latentStyles>
  <w:style w:type="paragraph" w:default="1" w:styleId="1">
    <w:name w:val="Normal"/>
    <w:qFormat/>
    <w:uiPriority w:val="0"/>
    <w:pPr>
      <w:spacing w:after="200" w:line="276" w:lineRule="auto"/>
    </w:pPr>
    <w:rPr>
      <w:rFonts w:ascii="Calibri" w:hAnsi="Calibri" w:eastAsia="Calibri"/>
      <w:sz w:val="22"/>
      <w:szCs w:val="22"/>
      <w:lang w:val="en-US" w:eastAsia="en-US" w:bidi="ar-SA"/>
    </w:rPr>
  </w:style>
  <w:style w:type="paragraph" w:styleId="2">
    <w:name w:val="heading 1"/>
    <w:basedOn w:val="1"/>
    <w:next w:val="1"/>
    <w:link w:val="15"/>
    <w:qFormat/>
    <w:uiPriority w:val="9"/>
    <w:pPr>
      <w:keepNext/>
      <w:keepLines/>
      <w:spacing w:before="480" w:after="0"/>
      <w:outlineLvl w:val="0"/>
    </w:pPr>
    <w:rPr>
      <w:rFonts w:ascii="Cambria" w:hAnsi="Cambria"/>
      <w:b/>
      <w:bCs/>
      <w:color w:val="365F90"/>
      <w:sz w:val="28"/>
      <w:szCs w:val="28"/>
    </w:rPr>
  </w:style>
  <w:style w:type="character" w:default="1" w:styleId="6">
    <w:name w:val="Default Paragraph Font"/>
    <w:semiHidden/>
    <w:unhideWhenUsed/>
    <w:uiPriority w:val="1"/>
  </w:style>
  <w:style w:type="paragraph" w:styleId="3">
    <w:name w:val="Balloon Text"/>
    <w:basedOn w:val="1"/>
    <w:link w:val="17"/>
    <w:semiHidden/>
    <w:unhideWhenUsed/>
    <w:uiPriority w:val="99"/>
    <w:pPr>
      <w:spacing w:after="0" w:line="240" w:lineRule="auto"/>
    </w:pPr>
    <w:rPr>
      <w:rFonts w:ascii="Tahoma" w:hAnsi="Tahoma" w:cs="Tahoma"/>
      <w:sz w:val="16"/>
      <w:szCs w:val="16"/>
    </w:rPr>
  </w:style>
  <w:style w:type="paragraph" w:styleId="4">
    <w:name w:val="footnote text"/>
    <w:basedOn w:val="1"/>
    <w:link w:val="13"/>
    <w:semiHidden/>
    <w:unhideWhenUsed/>
    <w:uiPriority w:val="99"/>
    <w:pPr>
      <w:spacing w:after="0" w:line="240" w:lineRule="auto"/>
    </w:pPr>
    <w:rPr>
      <w:rFonts w:eastAsia="Calibri"/>
      <w:sz w:val="20"/>
      <w:szCs w:val="20"/>
    </w:rPr>
  </w:style>
  <w:style w:type="paragraph" w:styleId="5">
    <w:name w:val="Title"/>
    <w:basedOn w:val="1"/>
    <w:next w:val="1"/>
    <w:link w:val="16"/>
    <w:qFormat/>
    <w:uiPriority w:val="10"/>
    <w:pPr>
      <w:pBdr>
        <w:bottom w:val="single" w:color="4F81BD" w:sz="8" w:space="4"/>
      </w:pBdr>
      <w:spacing w:after="300" w:line="240" w:lineRule="auto"/>
      <w:contextualSpacing/>
    </w:pPr>
    <w:rPr>
      <w:rFonts w:ascii="Cambria" w:hAnsi="Cambria"/>
      <w:color w:val="16365C"/>
      <w:spacing w:val="5"/>
      <w:kern w:val="28"/>
      <w:sz w:val="52"/>
      <w:szCs w:val="52"/>
    </w:rPr>
  </w:style>
  <w:style w:type="character" w:styleId="7">
    <w:name w:val="Emphasis"/>
    <w:basedOn w:val="6"/>
    <w:qFormat/>
    <w:uiPriority w:val="20"/>
    <w:rPr>
      <w:i/>
      <w:iCs/>
    </w:rPr>
  </w:style>
  <w:style w:type="character" w:styleId="8">
    <w:name w:val="footnote reference"/>
    <w:basedOn w:val="6"/>
    <w:semiHidden/>
    <w:unhideWhenUsed/>
    <w:uiPriority w:val="99"/>
    <w:rPr>
      <w:vertAlign w:val="superscript"/>
    </w:rPr>
  </w:style>
  <w:style w:type="character" w:styleId="9">
    <w:name w:val="Hyperlink"/>
    <w:basedOn w:val="6"/>
    <w:unhideWhenUsed/>
    <w:uiPriority w:val="99"/>
    <w:rPr>
      <w:color w:val="0000FF"/>
      <w:u w:val="single"/>
    </w:rPr>
  </w:style>
  <w:style w:type="paragraph" w:customStyle="1" w:styleId="10">
    <w:name w:val="List Paragraph"/>
    <w:basedOn w:val="1"/>
    <w:qFormat/>
    <w:uiPriority w:val="34"/>
    <w:pPr>
      <w:ind w:left="720"/>
      <w:contextualSpacing/>
    </w:pPr>
    <w:rPr>
      <w:rFonts w:eastAsia="Calibri"/>
    </w:rPr>
  </w:style>
  <w:style w:type="paragraph" w:customStyle="1" w:styleId="11">
    <w:name w:val="story"/>
    <w:basedOn w:val="1"/>
    <w:uiPriority w:val="0"/>
    <w:pPr>
      <w:spacing w:before="100" w:beforeAutospacing="1" w:after="100" w:afterAutospacing="1" w:line="240" w:lineRule="auto"/>
    </w:pPr>
    <w:rPr>
      <w:rFonts w:ascii="Times New Roman" w:hAnsi="Times New Roman" w:eastAsia="Times New Roman" w:cs="Times New Roman"/>
      <w:sz w:val="24"/>
      <w:szCs w:val="24"/>
      <w:lang/>
    </w:rPr>
  </w:style>
  <w:style w:type="paragraph" w:customStyle="1" w:styleId="12">
    <w:name w:val="No Spacing"/>
    <w:link w:val="18"/>
    <w:qFormat/>
    <w:uiPriority w:val="1"/>
    <w:pPr>
      <w:spacing w:after="0" w:line="240" w:lineRule="auto"/>
    </w:pPr>
    <w:rPr>
      <w:rFonts w:ascii="Calibri" w:hAnsi="Calibri" w:eastAsia="Calibri"/>
      <w:sz w:val="22"/>
      <w:szCs w:val="22"/>
      <w:lang w:val="en-US" w:eastAsia="en-US" w:bidi="ar-SA"/>
    </w:rPr>
  </w:style>
  <w:style w:type="character" w:customStyle="1" w:styleId="13">
    <w:name w:val="Footnote Text Char"/>
    <w:basedOn w:val="6"/>
    <w:link w:val="4"/>
    <w:semiHidden/>
    <w:uiPriority w:val="99"/>
    <w:rPr>
      <w:sz w:val="20"/>
      <w:szCs w:val="20"/>
    </w:rPr>
  </w:style>
  <w:style w:type="character" w:customStyle="1" w:styleId="14">
    <w:name w:val="apple-converted-space"/>
    <w:basedOn w:val="6"/>
    <w:uiPriority w:val="0"/>
    <w:rPr/>
  </w:style>
  <w:style w:type="character" w:customStyle="1" w:styleId="15">
    <w:name w:val="Heading 1 Char"/>
    <w:basedOn w:val="6"/>
    <w:link w:val="2"/>
    <w:uiPriority w:val="9"/>
    <w:rPr>
      <w:rFonts w:ascii="Cambria" w:hAnsi="Cambria"/>
      <w:b/>
      <w:bCs/>
      <w:color w:val="365F90"/>
      <w:sz w:val="28"/>
      <w:szCs w:val="28"/>
    </w:rPr>
  </w:style>
  <w:style w:type="character" w:customStyle="1" w:styleId="16">
    <w:name w:val="Title Char"/>
    <w:basedOn w:val="6"/>
    <w:link w:val="5"/>
    <w:uiPriority w:val="10"/>
    <w:rPr>
      <w:rFonts w:ascii="Cambria" w:hAnsi="Cambria"/>
      <w:color w:val="16365C"/>
      <w:spacing w:val="5"/>
      <w:kern w:val="28"/>
      <w:sz w:val="52"/>
      <w:szCs w:val="52"/>
    </w:rPr>
  </w:style>
  <w:style w:type="character" w:customStyle="1" w:styleId="17">
    <w:name w:val="Balloon Text Char"/>
    <w:basedOn w:val="6"/>
    <w:link w:val="3"/>
    <w:semiHidden/>
    <w:uiPriority w:val="99"/>
    <w:rPr>
      <w:rFonts w:ascii="Tahoma" w:hAnsi="Tahoma" w:cs="Tahoma"/>
      <w:sz w:val="16"/>
      <w:szCs w:val="16"/>
    </w:rPr>
  </w:style>
  <w:style w:type="character" w:customStyle="1" w:styleId="18">
    <w:name w:val="No Spacing Char"/>
    <w:basedOn w:val="6"/>
    <w:link w:val="12"/>
    <w:uiPriority w:val="1"/>
    <w:rPr>
      <w:rFonts w:ascii="Calibri" w:hAnsi="Calibri" w:eastAsia="Calibri"/>
      <w:sz w:val="22"/>
      <w:szCs w:val="22"/>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6.png"/><Relationship Id="rId11" Type="http://schemas.openxmlformats.org/officeDocument/2006/relationships/image" Target="media/image7.jpeg"/><Relationship Id="rId12" Type="http://schemas.openxmlformats.org/officeDocument/2006/relationships/image" Target="media/image8.png"/><Relationship Id="rId13" Type="http://schemas.openxmlformats.org/officeDocument/2006/relationships/image" Target="media/image9.jpeg"/><Relationship Id="rId14" Type="http://schemas.openxmlformats.org/officeDocument/2006/relationships/customXml" Target="../customXml/item1.xml"/><Relationship Id="rId15"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jpe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6778</Words>
  <Characters>38641</Characters>
  <Lines>322</Lines>
  <Paragraphs>90</Paragraphs>
  <TotalTime>0</TotalTime>
  <ScaleCrop>false</ScaleCrop>
  <LinksUpToDate>false</LinksUpToDate>
  <CharactersWithSpaces>0</CharactersWithSpaces>
  <Application>WPS Office_9.1.0.4746_{F1E327BC-269C-435d-A152-05C5408002CA}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2014-11-21T03:48:00Z</dcterms:created>
  <dc:creator>Ashavari Bhattacharya, Kasturi Ganguli, Mohona Bhadra, Rai Kamalini Mukherjee, Saswati Chatterjee, Sourya Majumdar </dc:creator>
  <cp:lastModifiedBy>Rudrani</cp:lastModifiedBy>
  <dcterms:modified xsi:type="dcterms:W3CDTF">2015-03-26T09:37:31Z</dcterms:modified>
  <dc:subject>A Checklist of the Years 2000-2014</dc:subject>
  <dc:title>The Bard on the Bengali Stage</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1033-9.1.0.4746</vt:lpwstr>
  </property>
</Properties>
</file>